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AD8E" w14:textId="135B9EFB" w:rsidR="00A37278" w:rsidRPr="00E85FF6" w:rsidRDefault="00E85FF6" w:rsidP="00E85FF6">
      <w:pPr>
        <w:pStyle w:val="NoSpacing"/>
        <w:rPr>
          <w:b/>
          <w:bCs/>
        </w:rPr>
      </w:pPr>
      <w:r w:rsidRPr="00E85FF6">
        <w:rPr>
          <w:b/>
          <w:bCs/>
        </w:rPr>
        <w:t xml:space="preserve">Bible Passages used in Millennium Part </w:t>
      </w:r>
      <w:r w:rsidR="00116A82">
        <w:rPr>
          <w:b/>
          <w:bCs/>
        </w:rPr>
        <w:t>Two – Ezekiel’s Temple</w:t>
      </w:r>
    </w:p>
    <w:p w14:paraId="5840CCAD" w14:textId="77777777" w:rsidR="00E85FF6" w:rsidRPr="00E85FF6" w:rsidRDefault="00E85FF6" w:rsidP="00E85FF6">
      <w:pPr>
        <w:pStyle w:val="NoSpacing"/>
        <w:rPr>
          <w:b/>
          <w:bCs/>
        </w:rPr>
      </w:pPr>
    </w:p>
    <w:p w14:paraId="5B074689" w14:textId="77777777" w:rsidR="00BB5B3A" w:rsidRDefault="00BB5B3A" w:rsidP="00BB5B3A">
      <w:pPr>
        <w:pStyle w:val="NoSpacing"/>
        <w:rPr>
          <w:b/>
          <w:bCs/>
        </w:rPr>
      </w:pPr>
      <w:r w:rsidRPr="00BB5B3A">
        <w:rPr>
          <w:b/>
          <w:bCs/>
        </w:rPr>
        <w:t>1. Location of the Temple</w:t>
      </w:r>
    </w:p>
    <w:p w14:paraId="1F4A3FC5" w14:textId="77777777" w:rsidR="00BB5B3A" w:rsidRPr="00BB5B3A" w:rsidRDefault="00BB5B3A" w:rsidP="00BB5B3A">
      <w:pPr>
        <w:pStyle w:val="NoSpacing"/>
        <w:rPr>
          <w:b/>
          <w:bCs/>
        </w:rPr>
      </w:pPr>
    </w:p>
    <w:p w14:paraId="4129E33D" w14:textId="6A3A8E42" w:rsidR="00BB5B3A" w:rsidRDefault="00BB5B3A" w:rsidP="00BB5B3A">
      <w:pPr>
        <w:pStyle w:val="NoSpacing"/>
        <w:numPr>
          <w:ilvl w:val="1"/>
          <w:numId w:val="1"/>
        </w:numPr>
        <w:rPr>
          <w:b/>
          <w:bCs/>
        </w:rPr>
      </w:pPr>
      <w:r w:rsidRPr="00BB5B3A">
        <w:rPr>
          <w:b/>
          <w:bCs/>
        </w:rPr>
        <w:t>The Abrahamic Covenant</w:t>
      </w:r>
    </w:p>
    <w:p w14:paraId="52999D76" w14:textId="77777777" w:rsidR="00BB5B3A" w:rsidRPr="00BB5B3A" w:rsidRDefault="00BB5B3A" w:rsidP="00BB5B3A">
      <w:pPr>
        <w:pStyle w:val="NoSpacing"/>
        <w:rPr>
          <w:b/>
          <w:bCs/>
        </w:rPr>
      </w:pPr>
    </w:p>
    <w:p w14:paraId="7EFF8375" w14:textId="07D0AB20" w:rsidR="00BB5B3A" w:rsidRPr="00BB5B3A" w:rsidRDefault="00BB5B3A" w:rsidP="00BB5B3A">
      <w:pPr>
        <w:pStyle w:val="NoSpacing"/>
      </w:pPr>
      <w:r w:rsidRPr="00BB5B3A">
        <w:rPr>
          <w:b/>
          <w:bCs/>
        </w:rPr>
        <w:t>Psalm 105:8–11 (NIV)</w:t>
      </w:r>
      <w:r>
        <w:rPr>
          <w:b/>
          <w:bCs/>
        </w:rPr>
        <w:t xml:space="preserve"> </w:t>
      </w:r>
      <w:r w:rsidRPr="00BB5B3A">
        <w:t>He remembers his covenant forever, the promise he made, for a thousand generations, the covenant he made with Abraham, the oath he swore to Isaac. He confirmed it to Jacob as a decree, to Israel as an everlasting covenant:</w:t>
      </w:r>
      <w:r>
        <w:t xml:space="preserve"> </w:t>
      </w:r>
      <w:r w:rsidRPr="00BB5B3A">
        <w:t>“To you I will give the land of Canaan as the portion you will inherit.”</w:t>
      </w:r>
    </w:p>
    <w:p w14:paraId="565C56D2" w14:textId="77777777" w:rsidR="00BB5B3A" w:rsidRDefault="00BB5B3A" w:rsidP="00BB5B3A">
      <w:pPr>
        <w:pStyle w:val="NoSpacing"/>
        <w:rPr>
          <w:b/>
          <w:bCs/>
        </w:rPr>
      </w:pPr>
    </w:p>
    <w:p w14:paraId="361AE835" w14:textId="312CEC48" w:rsidR="00BB5B3A" w:rsidRDefault="00BB5B3A" w:rsidP="00BB5B3A">
      <w:pPr>
        <w:pStyle w:val="NoSpacing"/>
        <w:rPr>
          <w:b/>
          <w:bCs/>
        </w:rPr>
      </w:pPr>
      <w:r w:rsidRPr="00BB5B3A">
        <w:rPr>
          <w:b/>
          <w:bCs/>
        </w:rPr>
        <w:t>Numbers 34:1–12 (NIV)</w:t>
      </w:r>
      <w:r>
        <w:rPr>
          <w:b/>
          <w:bCs/>
        </w:rPr>
        <w:t xml:space="preserve"> </w:t>
      </w:r>
      <w:r w:rsidRPr="00BB5B3A">
        <w:t>Borders of Canaan delineated in the Torah</w:t>
      </w:r>
    </w:p>
    <w:p w14:paraId="7AECEC9E" w14:textId="77777777" w:rsidR="00BB5B3A" w:rsidRDefault="00BB5B3A" w:rsidP="00BB5B3A">
      <w:pPr>
        <w:pStyle w:val="NoSpacing"/>
        <w:rPr>
          <w:b/>
          <w:bCs/>
        </w:rPr>
      </w:pPr>
    </w:p>
    <w:p w14:paraId="2CE96F1D" w14:textId="73BA0BA0" w:rsidR="00BB5B3A" w:rsidRPr="00BB5B3A" w:rsidRDefault="00BB5B3A" w:rsidP="00BB5B3A">
      <w:pPr>
        <w:pStyle w:val="NoSpacing"/>
      </w:pPr>
      <w:r w:rsidRPr="00BB5B3A">
        <w:rPr>
          <w:b/>
          <w:bCs/>
        </w:rPr>
        <w:t>Ezekiel 47:13–20 (NIV)</w:t>
      </w:r>
      <w:r>
        <w:rPr>
          <w:b/>
          <w:bCs/>
        </w:rPr>
        <w:t xml:space="preserve"> </w:t>
      </w:r>
      <w:r w:rsidRPr="00BB5B3A">
        <w:t xml:space="preserve">Borders of Canaan delineated in the </w:t>
      </w:r>
      <w:r w:rsidR="00502996">
        <w:t>Prophets</w:t>
      </w:r>
    </w:p>
    <w:p w14:paraId="66E51DDC" w14:textId="77777777" w:rsidR="00BB5B3A" w:rsidRDefault="00BB5B3A" w:rsidP="00BB5B3A">
      <w:pPr>
        <w:pStyle w:val="NoSpacing"/>
        <w:rPr>
          <w:b/>
          <w:bCs/>
        </w:rPr>
      </w:pPr>
    </w:p>
    <w:p w14:paraId="4E0C3E24" w14:textId="0EA15AC9" w:rsidR="007C0336" w:rsidRPr="00154EBD" w:rsidRDefault="00BB5B3A" w:rsidP="00BB5B3A">
      <w:pPr>
        <w:pStyle w:val="NoSpacing"/>
      </w:pPr>
      <w:r w:rsidRPr="00BB5B3A">
        <w:rPr>
          <w:b/>
          <w:bCs/>
        </w:rPr>
        <w:t>Isaiah 26:15 (NIV)</w:t>
      </w:r>
      <w:r>
        <w:rPr>
          <w:b/>
          <w:bCs/>
        </w:rPr>
        <w:t xml:space="preserve"> </w:t>
      </w:r>
      <w:r w:rsidRPr="00154EBD">
        <w:t xml:space="preserve">You have enlarged the nation, Lord; you have enlarged the nation. You have gained glory for yourself; you have extended all the borders of the land. </w:t>
      </w:r>
    </w:p>
    <w:p w14:paraId="15F359B6" w14:textId="77777777" w:rsidR="00BB5B3A" w:rsidRPr="00154EBD" w:rsidRDefault="00BB5B3A" w:rsidP="00BB5B3A">
      <w:pPr>
        <w:pStyle w:val="NoSpacing"/>
        <w:rPr>
          <w:b/>
          <w:bCs/>
        </w:rPr>
      </w:pPr>
    </w:p>
    <w:p w14:paraId="5CC37C14" w14:textId="77777777" w:rsidR="00BB5B3A" w:rsidRPr="00BB5B3A" w:rsidRDefault="00BB5B3A" w:rsidP="00BB5B3A">
      <w:pPr>
        <w:pStyle w:val="NoSpacing"/>
        <w:rPr>
          <w:b/>
          <w:bCs/>
        </w:rPr>
      </w:pPr>
      <w:r w:rsidRPr="00BB5B3A">
        <w:rPr>
          <w:b/>
          <w:bCs/>
        </w:rPr>
        <w:t>1.2 The Re-Distribution of the Land</w:t>
      </w:r>
    </w:p>
    <w:p w14:paraId="7EDEF7FC" w14:textId="77777777" w:rsidR="00BB5B3A" w:rsidRDefault="00BB5B3A" w:rsidP="00BB5B3A">
      <w:pPr>
        <w:pStyle w:val="NoSpacing"/>
        <w:rPr>
          <w:b/>
          <w:bCs/>
        </w:rPr>
      </w:pPr>
    </w:p>
    <w:p w14:paraId="527BEA33" w14:textId="1364034A" w:rsidR="00BB5B3A" w:rsidRDefault="00BB5B3A" w:rsidP="00BB5B3A">
      <w:pPr>
        <w:pStyle w:val="NoSpacing"/>
        <w:rPr>
          <w:b/>
          <w:bCs/>
        </w:rPr>
      </w:pPr>
      <w:r w:rsidRPr="00BB5B3A">
        <w:rPr>
          <w:b/>
          <w:bCs/>
        </w:rPr>
        <w:t>1.2.1 Northern Distribution</w:t>
      </w:r>
    </w:p>
    <w:p w14:paraId="36306690" w14:textId="77777777" w:rsidR="00BB5B3A" w:rsidRPr="00BB5B3A" w:rsidRDefault="00BB5B3A" w:rsidP="00BB5B3A">
      <w:pPr>
        <w:pStyle w:val="NoSpacing"/>
        <w:rPr>
          <w:b/>
          <w:bCs/>
        </w:rPr>
      </w:pPr>
    </w:p>
    <w:p w14:paraId="76D485AF" w14:textId="26EF5B63" w:rsidR="00BB5B3A" w:rsidRPr="00BB5B3A" w:rsidRDefault="00BB5B3A" w:rsidP="00BB5B3A">
      <w:pPr>
        <w:pStyle w:val="NoSpacing"/>
      </w:pPr>
      <w:r w:rsidRPr="00BB5B3A">
        <w:rPr>
          <w:b/>
          <w:bCs/>
        </w:rPr>
        <w:t>Ezekiel 48:1–7 (NIV)</w:t>
      </w:r>
      <w:r>
        <w:rPr>
          <w:b/>
          <w:bCs/>
        </w:rPr>
        <w:t xml:space="preserve"> </w:t>
      </w:r>
      <w:r w:rsidRPr="00BB5B3A">
        <w:rPr>
          <w:b/>
          <w:bCs/>
        </w:rPr>
        <w:t>Summary</w:t>
      </w:r>
      <w:r>
        <w:rPr>
          <w:b/>
          <w:bCs/>
        </w:rPr>
        <w:t xml:space="preserve">: </w:t>
      </w:r>
      <w:r w:rsidRPr="00BB5B3A">
        <w:t>These are the tribes, listed by name: Dan, Asher, Naphtali, Manasseh, Ephraim, Reuben, and Judah — each receiving one portion of land from the north.</w:t>
      </w:r>
    </w:p>
    <w:p w14:paraId="3C9F7E87" w14:textId="77777777" w:rsidR="00BB5B3A" w:rsidRPr="00BB5B3A" w:rsidRDefault="00BB5B3A" w:rsidP="00BB5B3A">
      <w:pPr>
        <w:pStyle w:val="NoSpacing"/>
      </w:pPr>
    </w:p>
    <w:p w14:paraId="1CA8AD85" w14:textId="77777777" w:rsidR="00BB5B3A" w:rsidRDefault="00BB5B3A" w:rsidP="00BB5B3A">
      <w:pPr>
        <w:pStyle w:val="NoSpacing"/>
        <w:rPr>
          <w:b/>
          <w:bCs/>
        </w:rPr>
      </w:pPr>
      <w:r w:rsidRPr="00BB5B3A">
        <w:rPr>
          <w:b/>
          <w:bCs/>
        </w:rPr>
        <w:t>1.2.2 Southern Distribution</w:t>
      </w:r>
      <w:r>
        <w:rPr>
          <w:b/>
          <w:bCs/>
        </w:rPr>
        <w:t xml:space="preserve"> </w:t>
      </w:r>
    </w:p>
    <w:p w14:paraId="71E69EDD" w14:textId="77777777" w:rsidR="00BB5B3A" w:rsidRDefault="00BB5B3A" w:rsidP="00BB5B3A">
      <w:pPr>
        <w:pStyle w:val="NoSpacing"/>
        <w:rPr>
          <w:b/>
          <w:bCs/>
        </w:rPr>
      </w:pPr>
    </w:p>
    <w:p w14:paraId="371C1AFE" w14:textId="7FAFC6F6" w:rsidR="00BB5B3A" w:rsidRDefault="00BB5B3A" w:rsidP="00BB5B3A">
      <w:pPr>
        <w:pStyle w:val="NoSpacing"/>
      </w:pPr>
      <w:r w:rsidRPr="00BB5B3A">
        <w:rPr>
          <w:b/>
          <w:bCs/>
        </w:rPr>
        <w:t>Ezekiel 48:23–27 (NIV)</w:t>
      </w:r>
      <w:r>
        <w:rPr>
          <w:b/>
          <w:bCs/>
        </w:rPr>
        <w:t xml:space="preserve"> Summary </w:t>
      </w:r>
      <w:r w:rsidRPr="00BB5B3A">
        <w:t>Describes the allotment of the southern tribes: Benjamin, Simeon, Issachar, Zebulun, and Gad.</w:t>
      </w:r>
    </w:p>
    <w:p w14:paraId="200576D4" w14:textId="77777777" w:rsidR="00BB5B3A" w:rsidRPr="00BB5B3A" w:rsidRDefault="00BB5B3A" w:rsidP="00BB5B3A">
      <w:pPr>
        <w:pStyle w:val="NoSpacing"/>
      </w:pPr>
    </w:p>
    <w:p w14:paraId="4C444BB4" w14:textId="77777777" w:rsidR="00BB5B3A" w:rsidRDefault="00BB5B3A" w:rsidP="00BB5B3A">
      <w:pPr>
        <w:pStyle w:val="NoSpacing"/>
        <w:rPr>
          <w:b/>
          <w:bCs/>
        </w:rPr>
      </w:pPr>
      <w:r w:rsidRPr="00BB5B3A">
        <w:rPr>
          <w:b/>
          <w:bCs/>
        </w:rPr>
        <w:t>1.2.3 Portion of the Prince</w:t>
      </w:r>
    </w:p>
    <w:p w14:paraId="660101AC" w14:textId="77777777" w:rsidR="00BB5B3A" w:rsidRDefault="00BB5B3A" w:rsidP="00BB5B3A">
      <w:pPr>
        <w:pStyle w:val="NoSpacing"/>
        <w:rPr>
          <w:b/>
          <w:bCs/>
        </w:rPr>
      </w:pPr>
    </w:p>
    <w:p w14:paraId="73191287" w14:textId="07D41D2E" w:rsidR="00BB5B3A" w:rsidRPr="00BB5B3A" w:rsidRDefault="00BB5B3A" w:rsidP="00BB5B3A">
      <w:pPr>
        <w:pStyle w:val="NoSpacing"/>
      </w:pPr>
      <w:r w:rsidRPr="00BB5B3A">
        <w:rPr>
          <w:b/>
          <w:bCs/>
        </w:rPr>
        <w:t>Ezekiel 48:8 (NIV)</w:t>
      </w:r>
      <w:r>
        <w:rPr>
          <w:b/>
          <w:bCs/>
        </w:rPr>
        <w:t xml:space="preserve"> </w:t>
      </w:r>
      <w:r w:rsidRPr="00BB5B3A">
        <w:t>Bordering the territory of Judah, from the east side to the west, will be the portion you are to present as a special gift. It will be 25,000 cubits wide, and its length from east to west will equal one of the tribal portions. The sanctuary will be in the center of it.”</w:t>
      </w:r>
    </w:p>
    <w:p w14:paraId="3B824270" w14:textId="77777777" w:rsidR="00BB5B3A" w:rsidRPr="00BB5B3A" w:rsidRDefault="00BB5B3A" w:rsidP="00BB5B3A">
      <w:pPr>
        <w:pStyle w:val="NoSpacing"/>
      </w:pPr>
    </w:p>
    <w:p w14:paraId="56553478" w14:textId="77777777" w:rsidR="00BB5B3A" w:rsidRDefault="00BB5B3A">
      <w:pPr>
        <w:rPr>
          <w:b/>
          <w:bCs/>
        </w:rPr>
      </w:pPr>
      <w:r>
        <w:rPr>
          <w:b/>
          <w:bCs/>
        </w:rPr>
        <w:br w:type="page"/>
      </w:r>
    </w:p>
    <w:p w14:paraId="23E8B297" w14:textId="40B0B67A" w:rsidR="00BB5B3A" w:rsidRDefault="00BB5B3A" w:rsidP="00BB5B3A">
      <w:pPr>
        <w:pStyle w:val="NoSpacing"/>
        <w:rPr>
          <w:b/>
          <w:bCs/>
        </w:rPr>
      </w:pPr>
      <w:r w:rsidRPr="00BB5B3A">
        <w:rPr>
          <w:b/>
          <w:bCs/>
        </w:rPr>
        <w:lastRenderedPageBreak/>
        <w:t>1.2.4 Sacred District</w:t>
      </w:r>
    </w:p>
    <w:p w14:paraId="4ADAA31F" w14:textId="77777777" w:rsidR="00BB5B3A" w:rsidRPr="00BB5B3A" w:rsidRDefault="00BB5B3A" w:rsidP="00BB5B3A">
      <w:pPr>
        <w:pStyle w:val="NoSpacing"/>
        <w:rPr>
          <w:b/>
          <w:bCs/>
        </w:rPr>
      </w:pPr>
    </w:p>
    <w:p w14:paraId="6A0EB6B6" w14:textId="77777777" w:rsidR="00BB5B3A" w:rsidRPr="00BB5B3A" w:rsidRDefault="00BB5B3A" w:rsidP="00BB5B3A">
      <w:pPr>
        <w:pStyle w:val="NoSpacing"/>
      </w:pPr>
      <w:r w:rsidRPr="00BB5B3A">
        <w:rPr>
          <w:b/>
          <w:bCs/>
        </w:rPr>
        <w:t>Ezekiel 45:1–5 (NIV)</w:t>
      </w:r>
      <w:r>
        <w:rPr>
          <w:b/>
          <w:bCs/>
        </w:rPr>
        <w:t xml:space="preserve"> </w:t>
      </w:r>
      <w:r w:rsidRPr="00BB5B3A">
        <w:t xml:space="preserve">When you allot the land as an inheritance, you are to present to the Lord a portion of the land as a sacred district, 25,000 cubits long and 20,000 cubits wide; the entire area will be holy. Of this, a section 500 cubits square is to be for the sanctuary, with 50 cubits around it for open land. In the sacred district, measure off a section 25,000 cubits long and 10,000 cubits wide. In it will be the sanctuary, the Most Holy Place. It will be the sacred portion of the land for the priests, who minister in the sanctuary and draw near to minister before the Lord. It will be a place for their houses as well as a holy place for the sanctuary. An area 25,000 cubits long and 10,000 cubits wide will belong to the Levites, who serve in the temple as their possession for towns to live in. </w:t>
      </w:r>
    </w:p>
    <w:p w14:paraId="5A0A4902" w14:textId="77777777" w:rsidR="00BB5B3A" w:rsidRPr="00BB5B3A" w:rsidRDefault="00BB5B3A" w:rsidP="00BB5B3A">
      <w:pPr>
        <w:pStyle w:val="NoSpacing"/>
        <w:rPr>
          <w:i/>
          <w:iCs/>
        </w:rPr>
      </w:pPr>
    </w:p>
    <w:p w14:paraId="03C0AF4F" w14:textId="518442FA" w:rsidR="00BB5B3A" w:rsidRDefault="00BB5B3A" w:rsidP="00BB5B3A">
      <w:pPr>
        <w:pStyle w:val="NoSpacing"/>
        <w:rPr>
          <w:b/>
          <w:bCs/>
        </w:rPr>
      </w:pPr>
      <w:r w:rsidRPr="00BB5B3A">
        <w:rPr>
          <w:b/>
          <w:bCs/>
        </w:rPr>
        <w:t>1.2.5 The City Property</w:t>
      </w:r>
    </w:p>
    <w:p w14:paraId="2811D6F9" w14:textId="77777777" w:rsidR="00BB5B3A" w:rsidRPr="00BB5B3A" w:rsidRDefault="00BB5B3A" w:rsidP="00BB5B3A">
      <w:pPr>
        <w:pStyle w:val="NoSpacing"/>
        <w:rPr>
          <w:b/>
          <w:bCs/>
        </w:rPr>
      </w:pPr>
    </w:p>
    <w:p w14:paraId="12121F20" w14:textId="35821F5A" w:rsidR="00BB5B3A" w:rsidRPr="00BB5B3A" w:rsidRDefault="00BB5B3A" w:rsidP="00BB5B3A">
      <w:pPr>
        <w:pStyle w:val="NoSpacing"/>
      </w:pPr>
      <w:r w:rsidRPr="00BB5B3A">
        <w:rPr>
          <w:b/>
          <w:bCs/>
        </w:rPr>
        <w:t>Ezekiel 45:6 (NIV)</w:t>
      </w:r>
      <w:r>
        <w:rPr>
          <w:b/>
          <w:bCs/>
        </w:rPr>
        <w:t xml:space="preserve"> </w:t>
      </w:r>
      <w:r w:rsidRPr="00BB5B3A">
        <w:t>You are to give the city as its property an area 5,000 cubits wide and 25,000 cubits long, adjoining the sacred portion; it will belong to all Israel.</w:t>
      </w:r>
    </w:p>
    <w:p w14:paraId="11479129" w14:textId="77777777" w:rsidR="00BB5B3A" w:rsidRPr="00BB5B3A" w:rsidRDefault="00BB5B3A" w:rsidP="00BB5B3A">
      <w:pPr>
        <w:pStyle w:val="NoSpacing"/>
      </w:pPr>
    </w:p>
    <w:p w14:paraId="5C40D5A8" w14:textId="03EA4345" w:rsidR="00BB5B3A" w:rsidRDefault="00BB5B3A" w:rsidP="00BB5B3A">
      <w:pPr>
        <w:pStyle w:val="NoSpacing"/>
      </w:pPr>
      <w:r w:rsidRPr="00BB5B3A">
        <w:rPr>
          <w:b/>
          <w:bCs/>
        </w:rPr>
        <w:t>Ezekiel 48:15–18 (NIV)</w:t>
      </w:r>
      <w:r>
        <w:rPr>
          <w:b/>
          <w:bCs/>
        </w:rPr>
        <w:t xml:space="preserve"> </w:t>
      </w:r>
      <w:r w:rsidRPr="00BB5B3A">
        <w:t>Describes the land remaining for common use, including for the city and workers.</w:t>
      </w:r>
    </w:p>
    <w:p w14:paraId="61172687" w14:textId="77777777" w:rsidR="00BB5B3A" w:rsidRPr="00BB5B3A" w:rsidRDefault="00BB5B3A" w:rsidP="00BB5B3A">
      <w:pPr>
        <w:pStyle w:val="NoSpacing"/>
      </w:pPr>
    </w:p>
    <w:p w14:paraId="3E516F5D" w14:textId="0FE3960C" w:rsidR="00BB5B3A" w:rsidRPr="00BB5B3A" w:rsidRDefault="00BB5B3A" w:rsidP="00BB5B3A">
      <w:pPr>
        <w:pStyle w:val="NoSpacing"/>
      </w:pPr>
      <w:r w:rsidRPr="00BB5B3A">
        <w:rPr>
          <w:b/>
          <w:bCs/>
        </w:rPr>
        <w:t>Ezekiel 40:1–2 (NIV)</w:t>
      </w:r>
      <w:r>
        <w:rPr>
          <w:b/>
          <w:bCs/>
        </w:rPr>
        <w:t xml:space="preserve"> </w:t>
      </w:r>
      <w:r w:rsidRPr="00BB5B3A">
        <w:t>In the twenty-fifth year of our exile, at the beginning of the year, on the tenth of the month—in the fourteenth year after the fall of the city—on that very day the hand of the Lord was on me and he took me there. In visions of God he took me to the land of Israel and set me on a very high mountain, on whose south side were some buildings that looked like a city.</w:t>
      </w:r>
    </w:p>
    <w:p w14:paraId="7FD68B1E" w14:textId="77777777" w:rsidR="00BB5B3A" w:rsidRPr="00BB5B3A" w:rsidRDefault="00BB5B3A" w:rsidP="00BB5B3A">
      <w:pPr>
        <w:pStyle w:val="NoSpacing"/>
        <w:rPr>
          <w:b/>
          <w:bCs/>
        </w:rPr>
      </w:pPr>
    </w:p>
    <w:p w14:paraId="552A1AC0" w14:textId="7A42CE06" w:rsidR="00BB5B3A" w:rsidRPr="00BB5B3A" w:rsidRDefault="00BB5B3A" w:rsidP="00BB5B3A">
      <w:pPr>
        <w:pStyle w:val="NoSpacing"/>
      </w:pPr>
      <w:r w:rsidRPr="00BB5B3A">
        <w:rPr>
          <w:b/>
          <w:bCs/>
        </w:rPr>
        <w:t>Zechariah 14:4 (NIV)</w:t>
      </w:r>
      <w:r w:rsidR="00DB4085">
        <w:rPr>
          <w:b/>
          <w:bCs/>
        </w:rPr>
        <w:t xml:space="preserve"> </w:t>
      </w:r>
      <w:r w:rsidRPr="00BB5B3A">
        <w:t>On that day his feet will stand on the Mount of Olives, east of Jerusalem, and the Mount of Olives will be split in two from east to west, forming a great valley, with half of the mountain moving north and half moving south.</w:t>
      </w:r>
    </w:p>
    <w:p w14:paraId="025447A9" w14:textId="77777777" w:rsidR="00DB4085" w:rsidRDefault="00DB4085" w:rsidP="00850A3C">
      <w:pPr>
        <w:pStyle w:val="NoSpacing"/>
        <w:rPr>
          <w:b/>
          <w:bCs/>
        </w:rPr>
      </w:pPr>
    </w:p>
    <w:p w14:paraId="2A69EDE8" w14:textId="6FE6BFAD" w:rsidR="00261920" w:rsidRDefault="003E764A" w:rsidP="00850A3C">
      <w:pPr>
        <w:pStyle w:val="NoSpacing"/>
        <w:rPr>
          <w:b/>
          <w:bCs/>
        </w:rPr>
      </w:pPr>
      <w:r>
        <w:rPr>
          <w:b/>
          <w:bCs/>
        </w:rPr>
        <w:t>2.</w:t>
      </w:r>
      <w:r w:rsidR="003F7752">
        <w:rPr>
          <w:b/>
          <w:bCs/>
        </w:rPr>
        <w:t xml:space="preserve"> </w:t>
      </w:r>
      <w:r w:rsidR="00261920">
        <w:rPr>
          <w:b/>
          <w:bCs/>
        </w:rPr>
        <w:t>Dimensions of the Temple</w:t>
      </w:r>
    </w:p>
    <w:p w14:paraId="30B6B156" w14:textId="77777777" w:rsidR="003F7752" w:rsidRDefault="003F7752" w:rsidP="00850A3C">
      <w:pPr>
        <w:pStyle w:val="NoSpacing"/>
        <w:rPr>
          <w:b/>
          <w:bCs/>
        </w:rPr>
      </w:pPr>
    </w:p>
    <w:p w14:paraId="290EB893" w14:textId="2BCBB588" w:rsidR="00DF0F54" w:rsidRPr="00DF0F54" w:rsidRDefault="00DF0F54" w:rsidP="00DF0F54">
      <w:pPr>
        <w:pStyle w:val="NoSpacing"/>
      </w:pPr>
      <w:r w:rsidRPr="00DF0F54">
        <w:rPr>
          <w:b/>
          <w:bCs/>
        </w:rPr>
        <w:t>Ezekiel 40:5 (NIV)</w:t>
      </w:r>
      <w:r>
        <w:rPr>
          <w:b/>
          <w:bCs/>
        </w:rPr>
        <w:t xml:space="preserve"> </w:t>
      </w:r>
      <w:r w:rsidRPr="00DF0F54">
        <w:t>I saw a wall completely surrounding the temple area. The length of the measuring rod in the man’s hand was six long cubits, each of which was a cubit and a handbreadth. He measured the wall; it was one measuring rod thick and one rod high.</w:t>
      </w:r>
    </w:p>
    <w:p w14:paraId="35A563C5" w14:textId="77777777" w:rsidR="00DF0F54" w:rsidRPr="00DF0F54" w:rsidRDefault="00DF0F54" w:rsidP="00DF0F54">
      <w:pPr>
        <w:pStyle w:val="NoSpacing"/>
        <w:rPr>
          <w:b/>
          <w:bCs/>
        </w:rPr>
      </w:pPr>
    </w:p>
    <w:p w14:paraId="01D70784" w14:textId="5747FF93" w:rsidR="00DF0F54" w:rsidRPr="00DF0F54" w:rsidRDefault="00DF0F54" w:rsidP="00DF0F54">
      <w:pPr>
        <w:pStyle w:val="NoSpacing"/>
      </w:pPr>
      <w:r w:rsidRPr="00DF0F54">
        <w:rPr>
          <w:b/>
          <w:bCs/>
        </w:rPr>
        <w:t>Ezekiel 45:2 (NIV)</w:t>
      </w:r>
      <w:r>
        <w:rPr>
          <w:b/>
          <w:bCs/>
        </w:rPr>
        <w:t xml:space="preserve"> </w:t>
      </w:r>
      <w:r w:rsidRPr="00DF0F54">
        <w:t>Of this, a section 500 cubits square is to be for the sanctuary, with 50 cubits around it for open land.</w:t>
      </w:r>
    </w:p>
    <w:p w14:paraId="17E5E2AD" w14:textId="77777777" w:rsidR="00DF0F54" w:rsidRPr="00DF0F54" w:rsidRDefault="00DF0F54" w:rsidP="00DF0F54">
      <w:pPr>
        <w:pStyle w:val="NoSpacing"/>
        <w:rPr>
          <w:b/>
          <w:bCs/>
        </w:rPr>
      </w:pPr>
    </w:p>
    <w:p w14:paraId="33C6B4A7" w14:textId="4E3C968D" w:rsidR="00DF0F54" w:rsidRDefault="00DF0F54" w:rsidP="00DF0F54">
      <w:pPr>
        <w:pStyle w:val="NoSpacing"/>
      </w:pPr>
      <w:r w:rsidRPr="00DF0F54">
        <w:rPr>
          <w:b/>
          <w:bCs/>
        </w:rPr>
        <w:t>Ezekiel 42:20 (NIV)</w:t>
      </w:r>
      <w:r>
        <w:rPr>
          <w:b/>
          <w:bCs/>
        </w:rPr>
        <w:t xml:space="preserve"> </w:t>
      </w:r>
      <w:r w:rsidRPr="00DF0F54">
        <w:t>So he measured the area on all four sides. It had a wall around it, 500 cubits long and 500 cubits wide, to separate the holy from the common.</w:t>
      </w:r>
    </w:p>
    <w:p w14:paraId="164671FA" w14:textId="77777777" w:rsidR="00DF0F54" w:rsidRPr="00DF0F54" w:rsidRDefault="00DF0F54" w:rsidP="00DF0F54">
      <w:pPr>
        <w:pStyle w:val="NoSpacing"/>
      </w:pPr>
    </w:p>
    <w:p w14:paraId="3BD0AEFF" w14:textId="6ABF5CA3" w:rsidR="00DF0F54" w:rsidRPr="00DF0F54" w:rsidRDefault="00DF0F54" w:rsidP="00DF0F54">
      <w:pPr>
        <w:pStyle w:val="NoSpacing"/>
      </w:pPr>
      <w:r w:rsidRPr="00DF0F54">
        <w:rPr>
          <w:b/>
          <w:bCs/>
        </w:rPr>
        <w:lastRenderedPageBreak/>
        <w:t>Leviticus 10:10 (NIV)</w:t>
      </w:r>
      <w:r>
        <w:rPr>
          <w:b/>
          <w:bCs/>
        </w:rPr>
        <w:t xml:space="preserve"> </w:t>
      </w:r>
      <w:r w:rsidRPr="00DF0F54">
        <w:t>so that you can distinguish between the holy and the common, between the unclean and the clean</w:t>
      </w:r>
      <w:r>
        <w:t>.</w:t>
      </w:r>
    </w:p>
    <w:p w14:paraId="4125BF66" w14:textId="77777777" w:rsidR="00BE40FB" w:rsidRDefault="00BE40FB" w:rsidP="00850A3C">
      <w:pPr>
        <w:pStyle w:val="NoSpacing"/>
        <w:rPr>
          <w:b/>
          <w:bCs/>
        </w:rPr>
      </w:pPr>
    </w:p>
    <w:p w14:paraId="402F6C32" w14:textId="53C83A9C" w:rsidR="00261920" w:rsidRDefault="003E764A" w:rsidP="00850A3C">
      <w:pPr>
        <w:pStyle w:val="NoSpacing"/>
        <w:rPr>
          <w:b/>
          <w:bCs/>
        </w:rPr>
      </w:pPr>
      <w:r>
        <w:rPr>
          <w:b/>
          <w:bCs/>
        </w:rPr>
        <w:t xml:space="preserve">3. </w:t>
      </w:r>
      <w:r w:rsidR="00261920">
        <w:rPr>
          <w:b/>
          <w:bCs/>
        </w:rPr>
        <w:t>Construction of the Temple</w:t>
      </w:r>
    </w:p>
    <w:p w14:paraId="160C673E" w14:textId="77777777" w:rsidR="00EC5AD1" w:rsidRDefault="00EC5AD1" w:rsidP="00850A3C">
      <w:pPr>
        <w:pStyle w:val="NoSpacing"/>
        <w:rPr>
          <w:b/>
          <w:bCs/>
        </w:rPr>
      </w:pPr>
    </w:p>
    <w:p w14:paraId="59AFE068" w14:textId="1A96EBD5" w:rsidR="005B6B85" w:rsidRPr="005B6B85" w:rsidRDefault="005B6B85" w:rsidP="005B6B85">
      <w:pPr>
        <w:pStyle w:val="NoSpacing"/>
      </w:pPr>
      <w:r w:rsidRPr="005B6B85">
        <w:rPr>
          <w:b/>
          <w:bCs/>
        </w:rPr>
        <w:t>Ezekiel 41:2 (NIV)</w:t>
      </w:r>
      <w:r>
        <w:rPr>
          <w:b/>
          <w:bCs/>
        </w:rPr>
        <w:t xml:space="preserve"> </w:t>
      </w:r>
      <w:r w:rsidRPr="005B6B85">
        <w:t>The entrance was ten cubits wide, and the projecting walls on each side of it were five cubits wide. He measured the length of the main hall, forty cubits, and its width, twenty cubits.</w:t>
      </w:r>
    </w:p>
    <w:p w14:paraId="3DC5AA59" w14:textId="77777777" w:rsidR="005B6B85" w:rsidRPr="005B6B85" w:rsidRDefault="005B6B85" w:rsidP="005B6B85">
      <w:pPr>
        <w:pStyle w:val="NoSpacing"/>
        <w:rPr>
          <w:b/>
          <w:bCs/>
        </w:rPr>
      </w:pPr>
    </w:p>
    <w:p w14:paraId="11A04A78" w14:textId="0FCD953F" w:rsidR="005B6B85" w:rsidRPr="00DF2C19" w:rsidRDefault="005B6B85" w:rsidP="005B6B85">
      <w:pPr>
        <w:pStyle w:val="NoSpacing"/>
      </w:pPr>
      <w:r w:rsidRPr="005B6B85">
        <w:rPr>
          <w:b/>
          <w:bCs/>
        </w:rPr>
        <w:t>Ezekiel 41:17–20 (NIV</w:t>
      </w:r>
      <w:r w:rsidRPr="00DF2C19">
        <w:t>) In the space above the outside of the entrance to the inner sanctuary and on the walls at regular intervals all around the inner and outer sanctuary were carved cherubim and palm trees. Palm trees alternated with cherubim. Each cherub had two faces: the face of a human being toward the palm tree on one side and the face of a lion toward the palm tree on the other. They were carved all around the whole temple. From the floor to the area above the entrance, cherubim and palm trees were carved on the wall of the main hall.</w:t>
      </w:r>
    </w:p>
    <w:p w14:paraId="156D3805" w14:textId="77777777" w:rsidR="005B6B85" w:rsidRPr="005B6B85" w:rsidRDefault="005B6B85" w:rsidP="005B6B85">
      <w:pPr>
        <w:pStyle w:val="NoSpacing"/>
        <w:rPr>
          <w:b/>
          <w:bCs/>
        </w:rPr>
      </w:pPr>
    </w:p>
    <w:p w14:paraId="68E4579A" w14:textId="2EA3C5B3" w:rsidR="005B6B85" w:rsidRPr="005B6B85" w:rsidRDefault="005B6B85" w:rsidP="005B6B85">
      <w:pPr>
        <w:pStyle w:val="NoSpacing"/>
      </w:pPr>
      <w:r w:rsidRPr="005B6B85">
        <w:rPr>
          <w:b/>
          <w:bCs/>
        </w:rPr>
        <w:t>Revelation 5:5 (NIV)</w:t>
      </w:r>
      <w:r>
        <w:rPr>
          <w:b/>
          <w:bCs/>
        </w:rPr>
        <w:t xml:space="preserve"> </w:t>
      </w:r>
      <w:r w:rsidRPr="005B6B85">
        <w:t>Then one of the elders said to me, “Do not weep! See, the Lion of the tribe of Judah, the Root of David, has triumphed. He is able to open the scroll and its seven seals.”</w:t>
      </w:r>
    </w:p>
    <w:p w14:paraId="5BBC3B20" w14:textId="77777777" w:rsidR="005B6B85" w:rsidRPr="005B6B85" w:rsidRDefault="005B6B85" w:rsidP="005B6B85">
      <w:pPr>
        <w:pStyle w:val="NoSpacing"/>
      </w:pPr>
    </w:p>
    <w:p w14:paraId="290B291A" w14:textId="2A1A12A5" w:rsidR="005B6B85" w:rsidRPr="005B6B85" w:rsidRDefault="005B6B85" w:rsidP="005B6B85">
      <w:pPr>
        <w:pStyle w:val="NoSpacing"/>
      </w:pPr>
      <w:r w:rsidRPr="005B6B85">
        <w:rPr>
          <w:b/>
          <w:bCs/>
        </w:rPr>
        <w:t>Ezekiel 41:21–22 (NIV)</w:t>
      </w:r>
      <w:r>
        <w:rPr>
          <w:b/>
          <w:bCs/>
        </w:rPr>
        <w:t xml:space="preserve"> </w:t>
      </w:r>
      <w:r w:rsidRPr="005B6B85">
        <w:t>The main hall had a rectangular doorframe, and the one at the front of the Most Holy Place was similar. There was a wooden altar three cubits high and two cubits square; its corners, its base, and its sides were of wood. The man said to me, “This is the table that is before the Lord.”</w:t>
      </w:r>
    </w:p>
    <w:p w14:paraId="45968826" w14:textId="77777777" w:rsidR="005B6B85" w:rsidRPr="005B6B85" w:rsidRDefault="005B6B85" w:rsidP="005B6B85">
      <w:pPr>
        <w:pStyle w:val="NoSpacing"/>
        <w:rPr>
          <w:b/>
          <w:bCs/>
        </w:rPr>
      </w:pPr>
    </w:p>
    <w:p w14:paraId="77703A24" w14:textId="70BD9FDC" w:rsidR="005B6B85" w:rsidRPr="005B6B85" w:rsidRDefault="005B6B85" w:rsidP="005B6B85">
      <w:pPr>
        <w:pStyle w:val="NoSpacing"/>
      </w:pPr>
      <w:r w:rsidRPr="005B6B85">
        <w:rPr>
          <w:b/>
          <w:bCs/>
        </w:rPr>
        <w:t>Ezekiel 41:4 (NIV)</w:t>
      </w:r>
      <w:r>
        <w:rPr>
          <w:b/>
          <w:bCs/>
        </w:rPr>
        <w:t xml:space="preserve"> </w:t>
      </w:r>
      <w:r w:rsidRPr="005B6B85">
        <w:t>And he measured the length of the inner sanctuary: it was twenty cubits, and its width was twenty cubits, across the end of the main hall. He said to me, “This is the Most Holy Place.”</w:t>
      </w:r>
    </w:p>
    <w:p w14:paraId="7F621B6A" w14:textId="77777777" w:rsidR="009B2C8C" w:rsidRDefault="009B2C8C" w:rsidP="00850A3C">
      <w:pPr>
        <w:pStyle w:val="NoSpacing"/>
        <w:rPr>
          <w:b/>
          <w:bCs/>
        </w:rPr>
      </w:pPr>
    </w:p>
    <w:p w14:paraId="6BA11EAF" w14:textId="2BC4FD66" w:rsidR="00261920" w:rsidRDefault="003E764A" w:rsidP="00850A3C">
      <w:pPr>
        <w:pStyle w:val="NoSpacing"/>
        <w:rPr>
          <w:b/>
          <w:bCs/>
        </w:rPr>
      </w:pPr>
      <w:r>
        <w:rPr>
          <w:b/>
          <w:bCs/>
        </w:rPr>
        <w:t xml:space="preserve">4. </w:t>
      </w:r>
      <w:r w:rsidR="00261920">
        <w:rPr>
          <w:b/>
          <w:bCs/>
        </w:rPr>
        <w:t>Who builds it</w:t>
      </w:r>
    </w:p>
    <w:p w14:paraId="01DD1353" w14:textId="77777777" w:rsidR="009B2C8C" w:rsidRDefault="009B2C8C" w:rsidP="00850A3C">
      <w:pPr>
        <w:pStyle w:val="NoSpacing"/>
        <w:rPr>
          <w:b/>
          <w:bCs/>
        </w:rPr>
      </w:pPr>
    </w:p>
    <w:p w14:paraId="199D2F5D" w14:textId="3F71F9DC" w:rsidR="005B6B85" w:rsidRPr="005B6B85" w:rsidRDefault="005B6B85" w:rsidP="005B6B85">
      <w:pPr>
        <w:pStyle w:val="NoSpacing"/>
      </w:pPr>
      <w:r w:rsidRPr="005B6B85">
        <w:rPr>
          <w:b/>
          <w:bCs/>
        </w:rPr>
        <w:t>Zechariah 6:12–13 (NIV)</w:t>
      </w:r>
      <w:r>
        <w:rPr>
          <w:b/>
          <w:bCs/>
        </w:rPr>
        <w:t xml:space="preserve"> </w:t>
      </w:r>
      <w:r w:rsidRPr="005B6B85">
        <w:t>Tell him this is what the Lord Almighty says: “Here is the man whose name is the Branch, and he will branch out from his place and build the temple of the Lord. It is he who will build the temple of the Lord, and he will be clothed with majesty and will sit and rule on his throne. And he will be a priest on his throne. And there will be harmony between the two.”</w:t>
      </w:r>
    </w:p>
    <w:p w14:paraId="03E45B7D" w14:textId="77777777" w:rsidR="005B6B85" w:rsidRDefault="005B6B85" w:rsidP="005B6B85">
      <w:pPr>
        <w:pStyle w:val="NoSpacing"/>
        <w:rPr>
          <w:b/>
          <w:bCs/>
        </w:rPr>
      </w:pPr>
    </w:p>
    <w:p w14:paraId="24E16E2C" w14:textId="6A9DA8AE" w:rsidR="005B6B85" w:rsidRPr="005B6B85" w:rsidRDefault="005B6B85" w:rsidP="005B6B85">
      <w:pPr>
        <w:pStyle w:val="NoSpacing"/>
      </w:pPr>
      <w:r w:rsidRPr="005B6B85">
        <w:rPr>
          <w:b/>
          <w:bCs/>
        </w:rPr>
        <w:t>Isaiah 11:1 (NIV)</w:t>
      </w:r>
      <w:r>
        <w:rPr>
          <w:b/>
          <w:bCs/>
        </w:rPr>
        <w:t xml:space="preserve"> </w:t>
      </w:r>
      <w:r w:rsidRPr="005B6B85">
        <w:t>A shoot will come up from the stump of Jesse; from his roots a Branch will bear fruit.</w:t>
      </w:r>
    </w:p>
    <w:p w14:paraId="384A9F2C" w14:textId="77777777" w:rsidR="005B6B85" w:rsidRPr="005B6B85" w:rsidRDefault="005B6B85" w:rsidP="005B6B85">
      <w:pPr>
        <w:pStyle w:val="NoSpacing"/>
        <w:rPr>
          <w:b/>
          <w:bCs/>
        </w:rPr>
      </w:pPr>
    </w:p>
    <w:p w14:paraId="313D6839" w14:textId="77777777" w:rsidR="00DF2C19" w:rsidRDefault="00DF2C19">
      <w:pPr>
        <w:rPr>
          <w:b/>
          <w:bCs/>
        </w:rPr>
      </w:pPr>
      <w:r>
        <w:rPr>
          <w:b/>
          <w:bCs/>
        </w:rPr>
        <w:br w:type="page"/>
      </w:r>
    </w:p>
    <w:p w14:paraId="087C52B3" w14:textId="37F0F03F" w:rsidR="005B6B85" w:rsidRPr="005B6B85" w:rsidRDefault="005B6B85" w:rsidP="005B6B85">
      <w:pPr>
        <w:pStyle w:val="NoSpacing"/>
      </w:pPr>
      <w:r w:rsidRPr="005B6B85">
        <w:rPr>
          <w:b/>
          <w:bCs/>
        </w:rPr>
        <w:lastRenderedPageBreak/>
        <w:t>Jeremiah 23:5–6 (NIV)</w:t>
      </w:r>
      <w:r>
        <w:rPr>
          <w:b/>
          <w:bCs/>
        </w:rPr>
        <w:t xml:space="preserve"> </w:t>
      </w:r>
      <w:r w:rsidRPr="005B6B85">
        <w:t>“The days are coming,” declares the Lord, “when I will raise up for David a righteous Branch, a King who will reign wisely and do what is just and right in the land. In his days Judah will be saved and Israel will live in safety. This is the name by which he will be called: The Lord Our Righteous</w:t>
      </w:r>
      <w:r>
        <w:t>ness</w:t>
      </w:r>
      <w:r w:rsidRPr="005B6B85">
        <w:t>.”</w:t>
      </w:r>
    </w:p>
    <w:p w14:paraId="796BD52A" w14:textId="77777777" w:rsidR="005B6B85" w:rsidRPr="005B6B85" w:rsidRDefault="005B6B85" w:rsidP="005B6B85">
      <w:pPr>
        <w:pStyle w:val="NoSpacing"/>
      </w:pPr>
    </w:p>
    <w:p w14:paraId="4B88DC0F" w14:textId="2E6CE68A" w:rsidR="005B6B85" w:rsidRPr="005B6B85" w:rsidRDefault="005B6B85" w:rsidP="005B6B85">
      <w:pPr>
        <w:pStyle w:val="NoSpacing"/>
      </w:pPr>
      <w:r>
        <w:rPr>
          <w:b/>
          <w:bCs/>
          <w:i/>
          <w:iCs/>
        </w:rPr>
        <w:t>Z</w:t>
      </w:r>
      <w:r w:rsidRPr="005B6B85">
        <w:rPr>
          <w:b/>
          <w:bCs/>
        </w:rPr>
        <w:t>echariah 6:11 (NIV)</w:t>
      </w:r>
      <w:r>
        <w:rPr>
          <w:b/>
          <w:bCs/>
        </w:rPr>
        <w:t xml:space="preserve"> </w:t>
      </w:r>
      <w:r w:rsidRPr="005B6B85">
        <w:t xml:space="preserve">Take the silver and gold and make a </w:t>
      </w:r>
      <w:r w:rsidR="00E80199" w:rsidRPr="005B6B85">
        <w:t>crown and</w:t>
      </w:r>
      <w:r w:rsidRPr="005B6B85">
        <w:t xml:space="preserve"> set it on the head of the high priest, </w:t>
      </w:r>
      <w:r w:rsidRPr="005B6B85">
        <w:rPr>
          <w:b/>
          <w:bCs/>
        </w:rPr>
        <w:t>Joshua son of J</w:t>
      </w:r>
      <w:r w:rsidR="006E5998" w:rsidRPr="006E5998">
        <w:rPr>
          <w:b/>
          <w:bCs/>
        </w:rPr>
        <w:t>ah</w:t>
      </w:r>
      <w:r w:rsidRPr="005B6B85">
        <w:rPr>
          <w:b/>
          <w:bCs/>
        </w:rPr>
        <w:t>ozadak</w:t>
      </w:r>
      <w:r w:rsidRPr="005B6B85">
        <w:t xml:space="preserve">. </w:t>
      </w:r>
    </w:p>
    <w:p w14:paraId="2CE25A42" w14:textId="77777777" w:rsidR="005B6B85" w:rsidRDefault="005B6B85" w:rsidP="005B6B85">
      <w:pPr>
        <w:pStyle w:val="NoSpacing"/>
        <w:rPr>
          <w:b/>
          <w:bCs/>
          <w:i/>
          <w:iCs/>
        </w:rPr>
      </w:pPr>
    </w:p>
    <w:p w14:paraId="54758603" w14:textId="5EE6976A" w:rsidR="005B6B85" w:rsidRDefault="005B6B85" w:rsidP="006E5998">
      <w:pPr>
        <w:pStyle w:val="NoSpacing"/>
      </w:pPr>
      <w:r w:rsidRPr="005B6B85">
        <w:rPr>
          <w:b/>
          <w:bCs/>
        </w:rPr>
        <w:t>Ezra 5:2 (NIV)</w:t>
      </w:r>
      <w:r>
        <w:rPr>
          <w:b/>
          <w:bCs/>
        </w:rPr>
        <w:t xml:space="preserve"> </w:t>
      </w:r>
      <w:r w:rsidR="006E5998">
        <w:t xml:space="preserve">Then Zerubbabel son of Shealtiel and </w:t>
      </w:r>
      <w:r w:rsidR="006E5998" w:rsidRPr="006E5998">
        <w:rPr>
          <w:b/>
          <w:bCs/>
        </w:rPr>
        <w:t>Jeshua son of Jozadak</w:t>
      </w:r>
      <w:r w:rsidR="006E5998">
        <w:t xml:space="preserve"> set to work to rebuild the house of God in Jerusalem. And the prophets of God were with them, helping them. </w:t>
      </w:r>
    </w:p>
    <w:p w14:paraId="534CCF02" w14:textId="77777777" w:rsidR="006E5998" w:rsidRPr="005B6B85" w:rsidRDefault="006E5998" w:rsidP="006E5998">
      <w:pPr>
        <w:pStyle w:val="NoSpacing"/>
      </w:pPr>
    </w:p>
    <w:p w14:paraId="73ABB6D9" w14:textId="3D0B93AF" w:rsidR="005B6B85" w:rsidRPr="005B6B85" w:rsidRDefault="005B6B85" w:rsidP="005B6B85">
      <w:pPr>
        <w:pStyle w:val="NoSpacing"/>
      </w:pPr>
      <w:r w:rsidRPr="005B6B85">
        <w:rPr>
          <w:b/>
          <w:bCs/>
        </w:rPr>
        <w:t>Matthew 16:18 (NIV)</w:t>
      </w:r>
      <w:r>
        <w:rPr>
          <w:b/>
          <w:bCs/>
        </w:rPr>
        <w:t xml:space="preserve"> </w:t>
      </w:r>
      <w:r w:rsidRPr="005B6B85">
        <w:t>And I tell you that you are Peter, and on this rock I will build my church, and the gates of Hades will not overcome it.</w:t>
      </w:r>
    </w:p>
    <w:p w14:paraId="448DD4AB" w14:textId="77777777" w:rsidR="00E72BA0" w:rsidRDefault="00E72BA0" w:rsidP="00850A3C">
      <w:pPr>
        <w:pStyle w:val="NoSpacing"/>
        <w:rPr>
          <w:b/>
          <w:bCs/>
        </w:rPr>
      </w:pPr>
    </w:p>
    <w:p w14:paraId="1772DCE2" w14:textId="1B8BBDCE" w:rsidR="00261920" w:rsidRDefault="003E764A" w:rsidP="00850A3C">
      <w:pPr>
        <w:pStyle w:val="NoSpacing"/>
        <w:rPr>
          <w:b/>
          <w:bCs/>
        </w:rPr>
      </w:pPr>
      <w:r>
        <w:rPr>
          <w:b/>
          <w:bCs/>
        </w:rPr>
        <w:t xml:space="preserve">5. </w:t>
      </w:r>
      <w:r w:rsidR="00261920">
        <w:rPr>
          <w:b/>
          <w:bCs/>
        </w:rPr>
        <w:t>Who helps build it</w:t>
      </w:r>
    </w:p>
    <w:p w14:paraId="2AD09E9B" w14:textId="77777777" w:rsidR="006E5998" w:rsidRDefault="006E5998" w:rsidP="00850A3C">
      <w:pPr>
        <w:pStyle w:val="NoSpacing"/>
        <w:rPr>
          <w:b/>
          <w:bCs/>
        </w:rPr>
      </w:pPr>
    </w:p>
    <w:p w14:paraId="535EDA98" w14:textId="1F120091" w:rsidR="006E5998" w:rsidRPr="006E5998" w:rsidRDefault="006E5998" w:rsidP="006E5998">
      <w:pPr>
        <w:pStyle w:val="NoSpacing"/>
      </w:pPr>
      <w:r w:rsidRPr="006E5998">
        <w:rPr>
          <w:b/>
          <w:bCs/>
        </w:rPr>
        <w:t>Zechariah 6:15 (NIV</w:t>
      </w:r>
      <w:r w:rsidRPr="006E5998">
        <w:t xml:space="preserve">) Those who are far away will come and help to build the temple of the Lord, and you will know that the Lord Almighty has sent me to you. This will happen if you diligently obey the Lord your God. </w:t>
      </w:r>
    </w:p>
    <w:p w14:paraId="19718C1B" w14:textId="77777777" w:rsidR="005B660E" w:rsidRDefault="005B660E" w:rsidP="00850A3C">
      <w:pPr>
        <w:pStyle w:val="NoSpacing"/>
        <w:rPr>
          <w:b/>
          <w:bCs/>
        </w:rPr>
      </w:pPr>
    </w:p>
    <w:p w14:paraId="3BADBD01" w14:textId="2225D46C" w:rsidR="006E5998" w:rsidRPr="006E5998" w:rsidRDefault="006E5998" w:rsidP="006E5998">
      <w:pPr>
        <w:pStyle w:val="NoSpacing"/>
      </w:pPr>
      <w:r w:rsidRPr="006E5998">
        <w:rPr>
          <w:b/>
          <w:bCs/>
        </w:rPr>
        <w:t>Ephesians 2:17–21 (NIV)</w:t>
      </w:r>
      <w:r>
        <w:rPr>
          <w:b/>
          <w:bCs/>
        </w:rPr>
        <w:t xml:space="preserve"> </w:t>
      </w:r>
      <w:r w:rsidRPr="006E5998">
        <w:t>He came and preached peace to you who were far away and peace to those who were near. For through him we both have access to the Father by one Spirit. Consequently, you are no longer foreigners and strangers, but fellow citizens with God’s people and also members of his household, built on the foundation of the apostles and prophets, with Christ Jesus himself as the chief cornerstone. In him the whole building is joined together and rises to become a holy temple in the Lord.</w:t>
      </w:r>
    </w:p>
    <w:p w14:paraId="3D998CDA" w14:textId="77777777" w:rsidR="005B660E" w:rsidRDefault="005B660E" w:rsidP="00850A3C">
      <w:pPr>
        <w:pStyle w:val="NoSpacing"/>
        <w:rPr>
          <w:b/>
          <w:bCs/>
        </w:rPr>
      </w:pPr>
    </w:p>
    <w:p w14:paraId="1E7FF905" w14:textId="3C9F22D2" w:rsidR="005B660E" w:rsidRDefault="003E764A" w:rsidP="00850A3C">
      <w:pPr>
        <w:pStyle w:val="NoSpacing"/>
        <w:rPr>
          <w:b/>
          <w:bCs/>
        </w:rPr>
      </w:pPr>
      <w:r>
        <w:rPr>
          <w:b/>
          <w:bCs/>
        </w:rPr>
        <w:t xml:space="preserve">6. </w:t>
      </w:r>
      <w:r w:rsidR="00261920">
        <w:rPr>
          <w:b/>
          <w:bCs/>
        </w:rPr>
        <w:t>Who lives in it.</w:t>
      </w:r>
    </w:p>
    <w:p w14:paraId="2292F476" w14:textId="77777777" w:rsidR="005B660E" w:rsidRDefault="005B660E" w:rsidP="00850A3C">
      <w:pPr>
        <w:pStyle w:val="NoSpacing"/>
        <w:rPr>
          <w:b/>
          <w:bCs/>
        </w:rPr>
      </w:pPr>
    </w:p>
    <w:p w14:paraId="66252EEC" w14:textId="19025602" w:rsidR="006E5998" w:rsidRPr="006E5998" w:rsidRDefault="006E5998" w:rsidP="006E5998">
      <w:pPr>
        <w:pStyle w:val="NoSpacing"/>
      </w:pPr>
      <w:r w:rsidRPr="006E5998">
        <w:rPr>
          <w:b/>
          <w:bCs/>
        </w:rPr>
        <w:t>Ezekiel 43:6-7 (NIV):</w:t>
      </w:r>
      <w:r>
        <w:rPr>
          <w:b/>
          <w:bCs/>
        </w:rPr>
        <w:t xml:space="preserve"> </w:t>
      </w:r>
      <w:r w:rsidRPr="006E5998">
        <w:rPr>
          <w:b/>
          <w:bCs/>
        </w:rPr>
        <w:t xml:space="preserve"> </w:t>
      </w:r>
      <w:r w:rsidRPr="006E5998">
        <w:t>While the man was standing beside me, I heard someone speaking to me from inside the temple.  He said: “Son of man, this is the place of my throne and the place for the soles of my feet. This is where I will live among the Israelites forever. The house of Israel will never again defile my holy name—neither they nor their kings, by their prostitution and the lifeless idols of their kings at their high places.</w:t>
      </w:r>
    </w:p>
    <w:p w14:paraId="658B26C1" w14:textId="77777777" w:rsidR="006E5998" w:rsidRPr="006E5998" w:rsidRDefault="006E5998" w:rsidP="006E5998">
      <w:pPr>
        <w:pStyle w:val="NoSpacing"/>
        <w:rPr>
          <w:b/>
          <w:bCs/>
        </w:rPr>
      </w:pPr>
    </w:p>
    <w:p w14:paraId="3B86028E" w14:textId="0F6EC800" w:rsidR="006E5998" w:rsidRPr="006E5998" w:rsidRDefault="006E5998" w:rsidP="006E5998">
      <w:pPr>
        <w:pStyle w:val="NoSpacing"/>
      </w:pPr>
      <w:r w:rsidRPr="006E5998">
        <w:rPr>
          <w:b/>
          <w:bCs/>
        </w:rPr>
        <w:t>Ezekiel 41:6 (NIV):</w:t>
      </w:r>
      <w:r>
        <w:rPr>
          <w:b/>
          <w:bCs/>
        </w:rPr>
        <w:t xml:space="preserve"> </w:t>
      </w:r>
      <w:r w:rsidRPr="006E5998">
        <w:t>The side rooms were wider at each successive level. The structure surrounding the temple was built in ascending stages so that the rooms widened as one went up. A stairway went up from the lowest floor to the top floor through the middle floor.</w:t>
      </w:r>
    </w:p>
    <w:p w14:paraId="70C60AEE" w14:textId="77777777" w:rsidR="006E5998" w:rsidRPr="006E5998" w:rsidRDefault="006E5998" w:rsidP="006E5998">
      <w:pPr>
        <w:pStyle w:val="NoSpacing"/>
      </w:pPr>
    </w:p>
    <w:p w14:paraId="5F20981D" w14:textId="77777777" w:rsidR="006E5998" w:rsidRDefault="006E5998" w:rsidP="006E5998">
      <w:pPr>
        <w:pStyle w:val="NoSpacing"/>
        <w:rPr>
          <w:b/>
          <w:bCs/>
        </w:rPr>
      </w:pPr>
    </w:p>
    <w:p w14:paraId="1F1CCDDE" w14:textId="00786B81" w:rsidR="006E5998" w:rsidRPr="006E5998" w:rsidRDefault="006E5998" w:rsidP="006E5998">
      <w:pPr>
        <w:pStyle w:val="NoSpacing"/>
      </w:pPr>
      <w:r w:rsidRPr="006E5998">
        <w:rPr>
          <w:b/>
          <w:bCs/>
        </w:rPr>
        <w:lastRenderedPageBreak/>
        <w:t>Ezekiel 40:46 (NIV):</w:t>
      </w:r>
      <w:r>
        <w:rPr>
          <w:b/>
          <w:bCs/>
        </w:rPr>
        <w:t xml:space="preserve"> </w:t>
      </w:r>
      <w:r w:rsidRPr="006E5998">
        <w:rPr>
          <w:b/>
          <w:bCs/>
        </w:rPr>
        <w:t xml:space="preserve"> </w:t>
      </w:r>
      <w:r w:rsidRPr="006E5998">
        <w:t>He said to me, “The room facing south is for the priests who guard the temple, and the room facing north is for the priests who guard the altar. These are the sons of Zadok, who are the only Levites who may draw near to the Lord to minister before him.”</w:t>
      </w:r>
    </w:p>
    <w:p w14:paraId="65B4225D" w14:textId="77777777" w:rsidR="006E5998" w:rsidRPr="006E5998" w:rsidRDefault="006E5998" w:rsidP="006E5998">
      <w:pPr>
        <w:pStyle w:val="NoSpacing"/>
        <w:rPr>
          <w:b/>
          <w:bCs/>
        </w:rPr>
      </w:pPr>
    </w:p>
    <w:p w14:paraId="2F126DAE" w14:textId="36D517CA" w:rsidR="006E5998" w:rsidRPr="006E5998" w:rsidRDefault="005607F8" w:rsidP="006E5998">
      <w:pPr>
        <w:pStyle w:val="NoSpacing"/>
      </w:pPr>
      <w:r>
        <w:rPr>
          <w:b/>
          <w:bCs/>
        </w:rPr>
        <w:t xml:space="preserve">2 </w:t>
      </w:r>
      <w:r w:rsidR="006E5998" w:rsidRPr="006E5998">
        <w:rPr>
          <w:b/>
          <w:bCs/>
        </w:rPr>
        <w:t>Corinthians 5:21 (NIV):</w:t>
      </w:r>
      <w:r w:rsidR="006E5998">
        <w:rPr>
          <w:b/>
          <w:bCs/>
        </w:rPr>
        <w:t xml:space="preserve"> </w:t>
      </w:r>
      <w:r w:rsidR="006E5998" w:rsidRPr="006E5998">
        <w:t>God made him who had no sin to be sin for us, so that in him we might become the righteousness of God.</w:t>
      </w:r>
    </w:p>
    <w:p w14:paraId="6C9E7E72" w14:textId="77777777" w:rsidR="006E5998" w:rsidRPr="006E5998" w:rsidRDefault="006E5998" w:rsidP="006E5998">
      <w:pPr>
        <w:pStyle w:val="NoSpacing"/>
      </w:pPr>
    </w:p>
    <w:p w14:paraId="7106703E" w14:textId="647E5D51" w:rsidR="006E5998" w:rsidRDefault="006E5998" w:rsidP="006E5998">
      <w:pPr>
        <w:pStyle w:val="NoSpacing"/>
      </w:pPr>
      <w:r w:rsidRPr="006E5998">
        <w:rPr>
          <w:b/>
          <w:bCs/>
        </w:rPr>
        <w:t>John 14:2-4 (NIV):</w:t>
      </w:r>
      <w:r>
        <w:rPr>
          <w:b/>
          <w:bCs/>
        </w:rPr>
        <w:t xml:space="preserve"> </w:t>
      </w:r>
      <w:r w:rsidRPr="006E5998">
        <w:rPr>
          <w:b/>
          <w:bCs/>
        </w:rPr>
        <w:t xml:space="preserve"> </w:t>
      </w:r>
      <w:r w:rsidRPr="006E5998">
        <w:t xml:space="preserve">My Father’s house has many rooms; if that were not so, would I have told you that I am going there to prepare a place for you? And if I go and prepare a place for you, I will come back and take you to be with me </w:t>
      </w:r>
      <w:r w:rsidR="008E2DBB" w:rsidRPr="006E5998">
        <w:t>so that</w:t>
      </w:r>
      <w:r w:rsidRPr="006E5998">
        <w:t xml:space="preserve"> you also may be where I am.</w:t>
      </w:r>
    </w:p>
    <w:p w14:paraId="63A30617" w14:textId="77777777" w:rsidR="00E80199" w:rsidRDefault="00E80199" w:rsidP="006E5998">
      <w:pPr>
        <w:pStyle w:val="NoSpacing"/>
      </w:pPr>
    </w:p>
    <w:p w14:paraId="701DDF09" w14:textId="2F31D45B" w:rsidR="00E80199" w:rsidRPr="00E80199" w:rsidRDefault="00E80199" w:rsidP="006E5998">
      <w:pPr>
        <w:pStyle w:val="NoSpacing"/>
        <w:rPr>
          <w:b/>
          <w:bCs/>
        </w:rPr>
      </w:pPr>
      <w:r w:rsidRPr="00E80199">
        <w:rPr>
          <w:b/>
          <w:bCs/>
        </w:rPr>
        <w:t>7. What do they do?</w:t>
      </w:r>
    </w:p>
    <w:p w14:paraId="193937DA" w14:textId="77777777" w:rsidR="006E5998" w:rsidRPr="006E5998" w:rsidRDefault="006E5998" w:rsidP="006E5998">
      <w:pPr>
        <w:pStyle w:val="NoSpacing"/>
        <w:rPr>
          <w:b/>
          <w:bCs/>
        </w:rPr>
      </w:pPr>
    </w:p>
    <w:p w14:paraId="1F0CF808" w14:textId="06A18C3E" w:rsidR="006E5998" w:rsidRPr="006E5998" w:rsidRDefault="006E5998" w:rsidP="006E5998">
      <w:pPr>
        <w:pStyle w:val="NoSpacing"/>
      </w:pPr>
      <w:r w:rsidRPr="006E5998">
        <w:rPr>
          <w:b/>
          <w:bCs/>
        </w:rPr>
        <w:t>Revelation 5:5 (NIV):</w:t>
      </w:r>
      <w:r>
        <w:rPr>
          <w:b/>
          <w:bCs/>
        </w:rPr>
        <w:t xml:space="preserve"> </w:t>
      </w:r>
      <w:r w:rsidRPr="006E5998">
        <w:t>Then one of the elders said to me, “Do not weep! See, the Lion of the tribe of Judah, the Root of David, has triumphed. He is able to open the scroll and its seven seals.”</w:t>
      </w:r>
    </w:p>
    <w:p w14:paraId="25246A53" w14:textId="77777777" w:rsidR="006E5998" w:rsidRDefault="006E5998" w:rsidP="006E5998">
      <w:pPr>
        <w:pStyle w:val="NoSpacing"/>
        <w:rPr>
          <w:b/>
          <w:bCs/>
        </w:rPr>
      </w:pPr>
    </w:p>
    <w:p w14:paraId="4F9407F9" w14:textId="415BE50D" w:rsidR="006E5998" w:rsidRPr="006E5998" w:rsidRDefault="006E5998" w:rsidP="006E5998">
      <w:pPr>
        <w:pStyle w:val="NoSpacing"/>
      </w:pPr>
      <w:r w:rsidRPr="006E5998">
        <w:rPr>
          <w:b/>
          <w:bCs/>
        </w:rPr>
        <w:t>Revelation 5:9-10 (NIV):</w:t>
      </w:r>
      <w:r>
        <w:rPr>
          <w:b/>
          <w:bCs/>
        </w:rPr>
        <w:t xml:space="preserve"> </w:t>
      </w:r>
      <w:r w:rsidRPr="006E5998">
        <w:t>And they sang a new song, saying: “You are worthy to take the scroll and to open its seals, because you were slain, and with your blood you purchased for God persons from every tribe and language and people and nation. You have made them to be a kingdom and priests to serve our God,</w:t>
      </w:r>
      <w:r w:rsidR="008E2DBB">
        <w:t xml:space="preserve"> </w:t>
      </w:r>
      <w:r w:rsidRPr="006E5998">
        <w:t>and they will reign on the earth.”</w:t>
      </w:r>
    </w:p>
    <w:p w14:paraId="32BB41B4" w14:textId="77777777" w:rsidR="00FF797B" w:rsidRDefault="00FF797B" w:rsidP="00850A3C">
      <w:pPr>
        <w:pStyle w:val="NoSpacing"/>
        <w:rPr>
          <w:b/>
          <w:bCs/>
        </w:rPr>
      </w:pPr>
    </w:p>
    <w:p w14:paraId="73ABE712" w14:textId="77777777" w:rsidR="00FF797B" w:rsidRDefault="00FF797B" w:rsidP="00850A3C">
      <w:pPr>
        <w:pStyle w:val="NoSpacing"/>
        <w:rPr>
          <w:b/>
          <w:bCs/>
        </w:rPr>
      </w:pPr>
    </w:p>
    <w:sectPr w:rsidR="00FF797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31439" w14:textId="77777777" w:rsidR="00DA6DFD" w:rsidRDefault="00DA6DFD" w:rsidP="003A3942">
      <w:pPr>
        <w:spacing w:after="0" w:line="240" w:lineRule="auto"/>
      </w:pPr>
      <w:r>
        <w:separator/>
      </w:r>
    </w:p>
  </w:endnote>
  <w:endnote w:type="continuationSeparator" w:id="0">
    <w:p w14:paraId="4A1BB15B" w14:textId="77777777" w:rsidR="00DA6DFD" w:rsidRDefault="00DA6DFD" w:rsidP="003A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6C2B" w14:textId="77777777" w:rsidR="00DA6DFD" w:rsidRDefault="00DA6DFD" w:rsidP="003A3942">
      <w:pPr>
        <w:spacing w:after="0" w:line="240" w:lineRule="auto"/>
      </w:pPr>
      <w:r>
        <w:separator/>
      </w:r>
    </w:p>
  </w:footnote>
  <w:footnote w:type="continuationSeparator" w:id="0">
    <w:p w14:paraId="0050E09B" w14:textId="77777777" w:rsidR="00DA6DFD" w:rsidRDefault="00DA6DFD" w:rsidP="003A3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F69C6"/>
    <w:multiLevelType w:val="multilevel"/>
    <w:tmpl w:val="4F3E85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7631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F6"/>
    <w:rsid w:val="00003BD2"/>
    <w:rsid w:val="000D03E8"/>
    <w:rsid w:val="00116A82"/>
    <w:rsid w:val="00154EBD"/>
    <w:rsid w:val="00167A0A"/>
    <w:rsid w:val="001F7E19"/>
    <w:rsid w:val="002309DF"/>
    <w:rsid w:val="00261920"/>
    <w:rsid w:val="00311101"/>
    <w:rsid w:val="003448DC"/>
    <w:rsid w:val="00344FBF"/>
    <w:rsid w:val="003A3942"/>
    <w:rsid w:val="003C1D33"/>
    <w:rsid w:val="003E764A"/>
    <w:rsid w:val="003F7752"/>
    <w:rsid w:val="00434BAB"/>
    <w:rsid w:val="00484E8E"/>
    <w:rsid w:val="004A17A8"/>
    <w:rsid w:val="00502996"/>
    <w:rsid w:val="005607F8"/>
    <w:rsid w:val="005B660E"/>
    <w:rsid w:val="005B6B85"/>
    <w:rsid w:val="006E5998"/>
    <w:rsid w:val="00735316"/>
    <w:rsid w:val="007903E2"/>
    <w:rsid w:val="007C0336"/>
    <w:rsid w:val="00850A3C"/>
    <w:rsid w:val="008E2DBB"/>
    <w:rsid w:val="00901675"/>
    <w:rsid w:val="009B2C8C"/>
    <w:rsid w:val="00A35B8C"/>
    <w:rsid w:val="00A37278"/>
    <w:rsid w:val="00B436D1"/>
    <w:rsid w:val="00B47B7E"/>
    <w:rsid w:val="00B871C1"/>
    <w:rsid w:val="00BB5B3A"/>
    <w:rsid w:val="00BE40FB"/>
    <w:rsid w:val="00C0089C"/>
    <w:rsid w:val="00C97D1C"/>
    <w:rsid w:val="00CD142D"/>
    <w:rsid w:val="00D40543"/>
    <w:rsid w:val="00DA6DFD"/>
    <w:rsid w:val="00DB4085"/>
    <w:rsid w:val="00DD3FF7"/>
    <w:rsid w:val="00DF0F54"/>
    <w:rsid w:val="00DF2C19"/>
    <w:rsid w:val="00E33F07"/>
    <w:rsid w:val="00E64ABF"/>
    <w:rsid w:val="00E72BA0"/>
    <w:rsid w:val="00E80199"/>
    <w:rsid w:val="00E85FF6"/>
    <w:rsid w:val="00EC5AD1"/>
    <w:rsid w:val="00FF4EBC"/>
    <w:rsid w:val="00FF79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4EF9"/>
  <w15:chartTrackingRefBased/>
  <w15:docId w15:val="{E070076F-C216-4177-AB82-2F48AFB3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FF6"/>
    <w:rPr>
      <w:rFonts w:eastAsiaTheme="majorEastAsia" w:cstheme="majorBidi"/>
      <w:color w:val="272727" w:themeColor="text1" w:themeTint="D8"/>
    </w:rPr>
  </w:style>
  <w:style w:type="paragraph" w:styleId="Title">
    <w:name w:val="Title"/>
    <w:basedOn w:val="Normal"/>
    <w:next w:val="Normal"/>
    <w:link w:val="TitleChar"/>
    <w:uiPriority w:val="10"/>
    <w:qFormat/>
    <w:rsid w:val="00E85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FF6"/>
    <w:pPr>
      <w:spacing w:before="160"/>
      <w:jc w:val="center"/>
    </w:pPr>
    <w:rPr>
      <w:i/>
      <w:iCs/>
      <w:color w:val="404040" w:themeColor="text1" w:themeTint="BF"/>
    </w:rPr>
  </w:style>
  <w:style w:type="character" w:customStyle="1" w:styleId="QuoteChar">
    <w:name w:val="Quote Char"/>
    <w:basedOn w:val="DefaultParagraphFont"/>
    <w:link w:val="Quote"/>
    <w:uiPriority w:val="29"/>
    <w:rsid w:val="00E85FF6"/>
    <w:rPr>
      <w:i/>
      <w:iCs/>
      <w:color w:val="404040" w:themeColor="text1" w:themeTint="BF"/>
    </w:rPr>
  </w:style>
  <w:style w:type="paragraph" w:styleId="ListParagraph">
    <w:name w:val="List Paragraph"/>
    <w:basedOn w:val="Normal"/>
    <w:uiPriority w:val="34"/>
    <w:qFormat/>
    <w:rsid w:val="00E85FF6"/>
    <w:pPr>
      <w:ind w:left="720"/>
      <w:contextualSpacing/>
    </w:pPr>
  </w:style>
  <w:style w:type="character" w:styleId="IntenseEmphasis">
    <w:name w:val="Intense Emphasis"/>
    <w:basedOn w:val="DefaultParagraphFont"/>
    <w:uiPriority w:val="21"/>
    <w:qFormat/>
    <w:rsid w:val="00E85FF6"/>
    <w:rPr>
      <w:i/>
      <w:iCs/>
      <w:color w:val="0F4761" w:themeColor="accent1" w:themeShade="BF"/>
    </w:rPr>
  </w:style>
  <w:style w:type="paragraph" w:styleId="IntenseQuote">
    <w:name w:val="Intense Quote"/>
    <w:basedOn w:val="Normal"/>
    <w:next w:val="Normal"/>
    <w:link w:val="IntenseQuoteChar"/>
    <w:uiPriority w:val="30"/>
    <w:qFormat/>
    <w:rsid w:val="00E85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FF6"/>
    <w:rPr>
      <w:i/>
      <w:iCs/>
      <w:color w:val="0F4761" w:themeColor="accent1" w:themeShade="BF"/>
    </w:rPr>
  </w:style>
  <w:style w:type="character" w:styleId="IntenseReference">
    <w:name w:val="Intense Reference"/>
    <w:basedOn w:val="DefaultParagraphFont"/>
    <w:uiPriority w:val="32"/>
    <w:qFormat/>
    <w:rsid w:val="00E85FF6"/>
    <w:rPr>
      <w:b/>
      <w:bCs/>
      <w:smallCaps/>
      <w:color w:val="0F4761" w:themeColor="accent1" w:themeShade="BF"/>
      <w:spacing w:val="5"/>
    </w:rPr>
  </w:style>
  <w:style w:type="paragraph" w:styleId="NoSpacing">
    <w:name w:val="No Spacing"/>
    <w:uiPriority w:val="1"/>
    <w:qFormat/>
    <w:rsid w:val="00E85FF6"/>
    <w:pPr>
      <w:spacing w:after="0" w:line="240" w:lineRule="auto"/>
    </w:pPr>
  </w:style>
  <w:style w:type="paragraph" w:styleId="NormalWeb">
    <w:name w:val="Normal (Web)"/>
    <w:basedOn w:val="Normal"/>
    <w:uiPriority w:val="99"/>
    <w:semiHidden/>
    <w:unhideWhenUsed/>
    <w:rsid w:val="00E85FF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A39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3942"/>
  </w:style>
  <w:style w:type="paragraph" w:styleId="Footer">
    <w:name w:val="footer"/>
    <w:basedOn w:val="Normal"/>
    <w:link w:val="FooterChar"/>
    <w:uiPriority w:val="99"/>
    <w:unhideWhenUsed/>
    <w:rsid w:val="003A3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757">
      <w:bodyDiv w:val="1"/>
      <w:marLeft w:val="0"/>
      <w:marRight w:val="0"/>
      <w:marTop w:val="0"/>
      <w:marBottom w:val="0"/>
      <w:divBdr>
        <w:top w:val="none" w:sz="0" w:space="0" w:color="auto"/>
        <w:left w:val="none" w:sz="0" w:space="0" w:color="auto"/>
        <w:bottom w:val="none" w:sz="0" w:space="0" w:color="auto"/>
        <w:right w:val="none" w:sz="0" w:space="0" w:color="auto"/>
      </w:divBdr>
    </w:div>
    <w:div w:id="166288032">
      <w:bodyDiv w:val="1"/>
      <w:marLeft w:val="0"/>
      <w:marRight w:val="0"/>
      <w:marTop w:val="0"/>
      <w:marBottom w:val="0"/>
      <w:divBdr>
        <w:top w:val="none" w:sz="0" w:space="0" w:color="auto"/>
        <w:left w:val="none" w:sz="0" w:space="0" w:color="auto"/>
        <w:bottom w:val="none" w:sz="0" w:space="0" w:color="auto"/>
        <w:right w:val="none" w:sz="0" w:space="0" w:color="auto"/>
      </w:divBdr>
    </w:div>
    <w:div w:id="185366772">
      <w:bodyDiv w:val="1"/>
      <w:marLeft w:val="0"/>
      <w:marRight w:val="0"/>
      <w:marTop w:val="0"/>
      <w:marBottom w:val="0"/>
      <w:divBdr>
        <w:top w:val="none" w:sz="0" w:space="0" w:color="auto"/>
        <w:left w:val="none" w:sz="0" w:space="0" w:color="auto"/>
        <w:bottom w:val="none" w:sz="0" w:space="0" w:color="auto"/>
        <w:right w:val="none" w:sz="0" w:space="0" w:color="auto"/>
      </w:divBdr>
    </w:div>
    <w:div w:id="309285905">
      <w:bodyDiv w:val="1"/>
      <w:marLeft w:val="0"/>
      <w:marRight w:val="0"/>
      <w:marTop w:val="0"/>
      <w:marBottom w:val="0"/>
      <w:divBdr>
        <w:top w:val="none" w:sz="0" w:space="0" w:color="auto"/>
        <w:left w:val="none" w:sz="0" w:space="0" w:color="auto"/>
        <w:bottom w:val="none" w:sz="0" w:space="0" w:color="auto"/>
        <w:right w:val="none" w:sz="0" w:space="0" w:color="auto"/>
      </w:divBdr>
    </w:div>
    <w:div w:id="348719423">
      <w:bodyDiv w:val="1"/>
      <w:marLeft w:val="0"/>
      <w:marRight w:val="0"/>
      <w:marTop w:val="0"/>
      <w:marBottom w:val="0"/>
      <w:divBdr>
        <w:top w:val="none" w:sz="0" w:space="0" w:color="auto"/>
        <w:left w:val="none" w:sz="0" w:space="0" w:color="auto"/>
        <w:bottom w:val="none" w:sz="0" w:space="0" w:color="auto"/>
        <w:right w:val="none" w:sz="0" w:space="0" w:color="auto"/>
      </w:divBdr>
    </w:div>
    <w:div w:id="421755878">
      <w:bodyDiv w:val="1"/>
      <w:marLeft w:val="0"/>
      <w:marRight w:val="0"/>
      <w:marTop w:val="0"/>
      <w:marBottom w:val="0"/>
      <w:divBdr>
        <w:top w:val="none" w:sz="0" w:space="0" w:color="auto"/>
        <w:left w:val="none" w:sz="0" w:space="0" w:color="auto"/>
        <w:bottom w:val="none" w:sz="0" w:space="0" w:color="auto"/>
        <w:right w:val="none" w:sz="0" w:space="0" w:color="auto"/>
      </w:divBdr>
    </w:div>
    <w:div w:id="430199214">
      <w:bodyDiv w:val="1"/>
      <w:marLeft w:val="0"/>
      <w:marRight w:val="0"/>
      <w:marTop w:val="0"/>
      <w:marBottom w:val="0"/>
      <w:divBdr>
        <w:top w:val="none" w:sz="0" w:space="0" w:color="auto"/>
        <w:left w:val="none" w:sz="0" w:space="0" w:color="auto"/>
        <w:bottom w:val="none" w:sz="0" w:space="0" w:color="auto"/>
        <w:right w:val="none" w:sz="0" w:space="0" w:color="auto"/>
      </w:divBdr>
    </w:div>
    <w:div w:id="440880954">
      <w:bodyDiv w:val="1"/>
      <w:marLeft w:val="0"/>
      <w:marRight w:val="0"/>
      <w:marTop w:val="0"/>
      <w:marBottom w:val="0"/>
      <w:divBdr>
        <w:top w:val="none" w:sz="0" w:space="0" w:color="auto"/>
        <w:left w:val="none" w:sz="0" w:space="0" w:color="auto"/>
        <w:bottom w:val="none" w:sz="0" w:space="0" w:color="auto"/>
        <w:right w:val="none" w:sz="0" w:space="0" w:color="auto"/>
      </w:divBdr>
    </w:div>
    <w:div w:id="452291945">
      <w:bodyDiv w:val="1"/>
      <w:marLeft w:val="0"/>
      <w:marRight w:val="0"/>
      <w:marTop w:val="0"/>
      <w:marBottom w:val="0"/>
      <w:divBdr>
        <w:top w:val="none" w:sz="0" w:space="0" w:color="auto"/>
        <w:left w:val="none" w:sz="0" w:space="0" w:color="auto"/>
        <w:bottom w:val="none" w:sz="0" w:space="0" w:color="auto"/>
        <w:right w:val="none" w:sz="0" w:space="0" w:color="auto"/>
      </w:divBdr>
    </w:div>
    <w:div w:id="519438884">
      <w:bodyDiv w:val="1"/>
      <w:marLeft w:val="0"/>
      <w:marRight w:val="0"/>
      <w:marTop w:val="0"/>
      <w:marBottom w:val="0"/>
      <w:divBdr>
        <w:top w:val="none" w:sz="0" w:space="0" w:color="auto"/>
        <w:left w:val="none" w:sz="0" w:space="0" w:color="auto"/>
        <w:bottom w:val="none" w:sz="0" w:space="0" w:color="auto"/>
        <w:right w:val="none" w:sz="0" w:space="0" w:color="auto"/>
      </w:divBdr>
    </w:div>
    <w:div w:id="591207038">
      <w:bodyDiv w:val="1"/>
      <w:marLeft w:val="0"/>
      <w:marRight w:val="0"/>
      <w:marTop w:val="0"/>
      <w:marBottom w:val="0"/>
      <w:divBdr>
        <w:top w:val="none" w:sz="0" w:space="0" w:color="auto"/>
        <w:left w:val="none" w:sz="0" w:space="0" w:color="auto"/>
        <w:bottom w:val="none" w:sz="0" w:space="0" w:color="auto"/>
        <w:right w:val="none" w:sz="0" w:space="0" w:color="auto"/>
      </w:divBdr>
    </w:div>
    <w:div w:id="651907987">
      <w:bodyDiv w:val="1"/>
      <w:marLeft w:val="0"/>
      <w:marRight w:val="0"/>
      <w:marTop w:val="0"/>
      <w:marBottom w:val="0"/>
      <w:divBdr>
        <w:top w:val="none" w:sz="0" w:space="0" w:color="auto"/>
        <w:left w:val="none" w:sz="0" w:space="0" w:color="auto"/>
        <w:bottom w:val="none" w:sz="0" w:space="0" w:color="auto"/>
        <w:right w:val="none" w:sz="0" w:space="0" w:color="auto"/>
      </w:divBdr>
    </w:div>
    <w:div w:id="662583889">
      <w:bodyDiv w:val="1"/>
      <w:marLeft w:val="0"/>
      <w:marRight w:val="0"/>
      <w:marTop w:val="0"/>
      <w:marBottom w:val="0"/>
      <w:divBdr>
        <w:top w:val="none" w:sz="0" w:space="0" w:color="auto"/>
        <w:left w:val="none" w:sz="0" w:space="0" w:color="auto"/>
        <w:bottom w:val="none" w:sz="0" w:space="0" w:color="auto"/>
        <w:right w:val="none" w:sz="0" w:space="0" w:color="auto"/>
      </w:divBdr>
    </w:div>
    <w:div w:id="728529660">
      <w:bodyDiv w:val="1"/>
      <w:marLeft w:val="0"/>
      <w:marRight w:val="0"/>
      <w:marTop w:val="0"/>
      <w:marBottom w:val="0"/>
      <w:divBdr>
        <w:top w:val="none" w:sz="0" w:space="0" w:color="auto"/>
        <w:left w:val="none" w:sz="0" w:space="0" w:color="auto"/>
        <w:bottom w:val="none" w:sz="0" w:space="0" w:color="auto"/>
        <w:right w:val="none" w:sz="0" w:space="0" w:color="auto"/>
      </w:divBdr>
    </w:div>
    <w:div w:id="923761212">
      <w:bodyDiv w:val="1"/>
      <w:marLeft w:val="0"/>
      <w:marRight w:val="0"/>
      <w:marTop w:val="0"/>
      <w:marBottom w:val="0"/>
      <w:divBdr>
        <w:top w:val="none" w:sz="0" w:space="0" w:color="auto"/>
        <w:left w:val="none" w:sz="0" w:space="0" w:color="auto"/>
        <w:bottom w:val="none" w:sz="0" w:space="0" w:color="auto"/>
        <w:right w:val="none" w:sz="0" w:space="0" w:color="auto"/>
      </w:divBdr>
    </w:div>
    <w:div w:id="1023096234">
      <w:bodyDiv w:val="1"/>
      <w:marLeft w:val="0"/>
      <w:marRight w:val="0"/>
      <w:marTop w:val="0"/>
      <w:marBottom w:val="0"/>
      <w:divBdr>
        <w:top w:val="none" w:sz="0" w:space="0" w:color="auto"/>
        <w:left w:val="none" w:sz="0" w:space="0" w:color="auto"/>
        <w:bottom w:val="none" w:sz="0" w:space="0" w:color="auto"/>
        <w:right w:val="none" w:sz="0" w:space="0" w:color="auto"/>
      </w:divBdr>
    </w:div>
    <w:div w:id="1063720593">
      <w:bodyDiv w:val="1"/>
      <w:marLeft w:val="0"/>
      <w:marRight w:val="0"/>
      <w:marTop w:val="0"/>
      <w:marBottom w:val="0"/>
      <w:divBdr>
        <w:top w:val="none" w:sz="0" w:space="0" w:color="auto"/>
        <w:left w:val="none" w:sz="0" w:space="0" w:color="auto"/>
        <w:bottom w:val="none" w:sz="0" w:space="0" w:color="auto"/>
        <w:right w:val="none" w:sz="0" w:space="0" w:color="auto"/>
      </w:divBdr>
    </w:div>
    <w:div w:id="1066533800">
      <w:bodyDiv w:val="1"/>
      <w:marLeft w:val="0"/>
      <w:marRight w:val="0"/>
      <w:marTop w:val="0"/>
      <w:marBottom w:val="0"/>
      <w:divBdr>
        <w:top w:val="none" w:sz="0" w:space="0" w:color="auto"/>
        <w:left w:val="none" w:sz="0" w:space="0" w:color="auto"/>
        <w:bottom w:val="none" w:sz="0" w:space="0" w:color="auto"/>
        <w:right w:val="none" w:sz="0" w:space="0" w:color="auto"/>
      </w:divBdr>
    </w:div>
    <w:div w:id="1098479978">
      <w:bodyDiv w:val="1"/>
      <w:marLeft w:val="0"/>
      <w:marRight w:val="0"/>
      <w:marTop w:val="0"/>
      <w:marBottom w:val="0"/>
      <w:divBdr>
        <w:top w:val="none" w:sz="0" w:space="0" w:color="auto"/>
        <w:left w:val="none" w:sz="0" w:space="0" w:color="auto"/>
        <w:bottom w:val="none" w:sz="0" w:space="0" w:color="auto"/>
        <w:right w:val="none" w:sz="0" w:space="0" w:color="auto"/>
      </w:divBdr>
    </w:div>
    <w:div w:id="1098673791">
      <w:bodyDiv w:val="1"/>
      <w:marLeft w:val="0"/>
      <w:marRight w:val="0"/>
      <w:marTop w:val="0"/>
      <w:marBottom w:val="0"/>
      <w:divBdr>
        <w:top w:val="none" w:sz="0" w:space="0" w:color="auto"/>
        <w:left w:val="none" w:sz="0" w:space="0" w:color="auto"/>
        <w:bottom w:val="none" w:sz="0" w:space="0" w:color="auto"/>
        <w:right w:val="none" w:sz="0" w:space="0" w:color="auto"/>
      </w:divBdr>
    </w:div>
    <w:div w:id="1130056056">
      <w:bodyDiv w:val="1"/>
      <w:marLeft w:val="0"/>
      <w:marRight w:val="0"/>
      <w:marTop w:val="0"/>
      <w:marBottom w:val="0"/>
      <w:divBdr>
        <w:top w:val="none" w:sz="0" w:space="0" w:color="auto"/>
        <w:left w:val="none" w:sz="0" w:space="0" w:color="auto"/>
        <w:bottom w:val="none" w:sz="0" w:space="0" w:color="auto"/>
        <w:right w:val="none" w:sz="0" w:space="0" w:color="auto"/>
      </w:divBdr>
    </w:div>
    <w:div w:id="1134981998">
      <w:bodyDiv w:val="1"/>
      <w:marLeft w:val="0"/>
      <w:marRight w:val="0"/>
      <w:marTop w:val="0"/>
      <w:marBottom w:val="0"/>
      <w:divBdr>
        <w:top w:val="none" w:sz="0" w:space="0" w:color="auto"/>
        <w:left w:val="none" w:sz="0" w:space="0" w:color="auto"/>
        <w:bottom w:val="none" w:sz="0" w:space="0" w:color="auto"/>
        <w:right w:val="none" w:sz="0" w:space="0" w:color="auto"/>
      </w:divBdr>
    </w:div>
    <w:div w:id="1197354941">
      <w:bodyDiv w:val="1"/>
      <w:marLeft w:val="0"/>
      <w:marRight w:val="0"/>
      <w:marTop w:val="0"/>
      <w:marBottom w:val="0"/>
      <w:divBdr>
        <w:top w:val="none" w:sz="0" w:space="0" w:color="auto"/>
        <w:left w:val="none" w:sz="0" w:space="0" w:color="auto"/>
        <w:bottom w:val="none" w:sz="0" w:space="0" w:color="auto"/>
        <w:right w:val="none" w:sz="0" w:space="0" w:color="auto"/>
      </w:divBdr>
    </w:div>
    <w:div w:id="1216091057">
      <w:bodyDiv w:val="1"/>
      <w:marLeft w:val="0"/>
      <w:marRight w:val="0"/>
      <w:marTop w:val="0"/>
      <w:marBottom w:val="0"/>
      <w:divBdr>
        <w:top w:val="none" w:sz="0" w:space="0" w:color="auto"/>
        <w:left w:val="none" w:sz="0" w:space="0" w:color="auto"/>
        <w:bottom w:val="none" w:sz="0" w:space="0" w:color="auto"/>
        <w:right w:val="none" w:sz="0" w:space="0" w:color="auto"/>
      </w:divBdr>
    </w:div>
    <w:div w:id="1229419687">
      <w:bodyDiv w:val="1"/>
      <w:marLeft w:val="0"/>
      <w:marRight w:val="0"/>
      <w:marTop w:val="0"/>
      <w:marBottom w:val="0"/>
      <w:divBdr>
        <w:top w:val="none" w:sz="0" w:space="0" w:color="auto"/>
        <w:left w:val="none" w:sz="0" w:space="0" w:color="auto"/>
        <w:bottom w:val="none" w:sz="0" w:space="0" w:color="auto"/>
        <w:right w:val="none" w:sz="0" w:space="0" w:color="auto"/>
      </w:divBdr>
    </w:div>
    <w:div w:id="1272399470">
      <w:bodyDiv w:val="1"/>
      <w:marLeft w:val="0"/>
      <w:marRight w:val="0"/>
      <w:marTop w:val="0"/>
      <w:marBottom w:val="0"/>
      <w:divBdr>
        <w:top w:val="none" w:sz="0" w:space="0" w:color="auto"/>
        <w:left w:val="none" w:sz="0" w:space="0" w:color="auto"/>
        <w:bottom w:val="none" w:sz="0" w:space="0" w:color="auto"/>
        <w:right w:val="none" w:sz="0" w:space="0" w:color="auto"/>
      </w:divBdr>
    </w:div>
    <w:div w:id="1286157438">
      <w:bodyDiv w:val="1"/>
      <w:marLeft w:val="0"/>
      <w:marRight w:val="0"/>
      <w:marTop w:val="0"/>
      <w:marBottom w:val="0"/>
      <w:divBdr>
        <w:top w:val="none" w:sz="0" w:space="0" w:color="auto"/>
        <w:left w:val="none" w:sz="0" w:space="0" w:color="auto"/>
        <w:bottom w:val="none" w:sz="0" w:space="0" w:color="auto"/>
        <w:right w:val="none" w:sz="0" w:space="0" w:color="auto"/>
      </w:divBdr>
    </w:div>
    <w:div w:id="1311516144">
      <w:bodyDiv w:val="1"/>
      <w:marLeft w:val="0"/>
      <w:marRight w:val="0"/>
      <w:marTop w:val="0"/>
      <w:marBottom w:val="0"/>
      <w:divBdr>
        <w:top w:val="none" w:sz="0" w:space="0" w:color="auto"/>
        <w:left w:val="none" w:sz="0" w:space="0" w:color="auto"/>
        <w:bottom w:val="none" w:sz="0" w:space="0" w:color="auto"/>
        <w:right w:val="none" w:sz="0" w:space="0" w:color="auto"/>
      </w:divBdr>
    </w:div>
    <w:div w:id="1368489385">
      <w:bodyDiv w:val="1"/>
      <w:marLeft w:val="0"/>
      <w:marRight w:val="0"/>
      <w:marTop w:val="0"/>
      <w:marBottom w:val="0"/>
      <w:divBdr>
        <w:top w:val="none" w:sz="0" w:space="0" w:color="auto"/>
        <w:left w:val="none" w:sz="0" w:space="0" w:color="auto"/>
        <w:bottom w:val="none" w:sz="0" w:space="0" w:color="auto"/>
        <w:right w:val="none" w:sz="0" w:space="0" w:color="auto"/>
      </w:divBdr>
    </w:div>
    <w:div w:id="1409380541">
      <w:bodyDiv w:val="1"/>
      <w:marLeft w:val="0"/>
      <w:marRight w:val="0"/>
      <w:marTop w:val="0"/>
      <w:marBottom w:val="0"/>
      <w:divBdr>
        <w:top w:val="none" w:sz="0" w:space="0" w:color="auto"/>
        <w:left w:val="none" w:sz="0" w:space="0" w:color="auto"/>
        <w:bottom w:val="none" w:sz="0" w:space="0" w:color="auto"/>
        <w:right w:val="none" w:sz="0" w:space="0" w:color="auto"/>
      </w:divBdr>
    </w:div>
    <w:div w:id="1409616906">
      <w:bodyDiv w:val="1"/>
      <w:marLeft w:val="0"/>
      <w:marRight w:val="0"/>
      <w:marTop w:val="0"/>
      <w:marBottom w:val="0"/>
      <w:divBdr>
        <w:top w:val="none" w:sz="0" w:space="0" w:color="auto"/>
        <w:left w:val="none" w:sz="0" w:space="0" w:color="auto"/>
        <w:bottom w:val="none" w:sz="0" w:space="0" w:color="auto"/>
        <w:right w:val="none" w:sz="0" w:space="0" w:color="auto"/>
      </w:divBdr>
    </w:div>
    <w:div w:id="1524974734">
      <w:bodyDiv w:val="1"/>
      <w:marLeft w:val="0"/>
      <w:marRight w:val="0"/>
      <w:marTop w:val="0"/>
      <w:marBottom w:val="0"/>
      <w:divBdr>
        <w:top w:val="none" w:sz="0" w:space="0" w:color="auto"/>
        <w:left w:val="none" w:sz="0" w:space="0" w:color="auto"/>
        <w:bottom w:val="none" w:sz="0" w:space="0" w:color="auto"/>
        <w:right w:val="none" w:sz="0" w:space="0" w:color="auto"/>
      </w:divBdr>
    </w:div>
    <w:div w:id="1544556351">
      <w:bodyDiv w:val="1"/>
      <w:marLeft w:val="0"/>
      <w:marRight w:val="0"/>
      <w:marTop w:val="0"/>
      <w:marBottom w:val="0"/>
      <w:divBdr>
        <w:top w:val="none" w:sz="0" w:space="0" w:color="auto"/>
        <w:left w:val="none" w:sz="0" w:space="0" w:color="auto"/>
        <w:bottom w:val="none" w:sz="0" w:space="0" w:color="auto"/>
        <w:right w:val="none" w:sz="0" w:space="0" w:color="auto"/>
      </w:divBdr>
    </w:div>
    <w:div w:id="1565527714">
      <w:bodyDiv w:val="1"/>
      <w:marLeft w:val="0"/>
      <w:marRight w:val="0"/>
      <w:marTop w:val="0"/>
      <w:marBottom w:val="0"/>
      <w:divBdr>
        <w:top w:val="none" w:sz="0" w:space="0" w:color="auto"/>
        <w:left w:val="none" w:sz="0" w:space="0" w:color="auto"/>
        <w:bottom w:val="none" w:sz="0" w:space="0" w:color="auto"/>
        <w:right w:val="none" w:sz="0" w:space="0" w:color="auto"/>
      </w:divBdr>
    </w:div>
    <w:div w:id="1616715597">
      <w:bodyDiv w:val="1"/>
      <w:marLeft w:val="0"/>
      <w:marRight w:val="0"/>
      <w:marTop w:val="0"/>
      <w:marBottom w:val="0"/>
      <w:divBdr>
        <w:top w:val="none" w:sz="0" w:space="0" w:color="auto"/>
        <w:left w:val="none" w:sz="0" w:space="0" w:color="auto"/>
        <w:bottom w:val="none" w:sz="0" w:space="0" w:color="auto"/>
        <w:right w:val="none" w:sz="0" w:space="0" w:color="auto"/>
      </w:divBdr>
    </w:div>
    <w:div w:id="1651709055">
      <w:bodyDiv w:val="1"/>
      <w:marLeft w:val="0"/>
      <w:marRight w:val="0"/>
      <w:marTop w:val="0"/>
      <w:marBottom w:val="0"/>
      <w:divBdr>
        <w:top w:val="none" w:sz="0" w:space="0" w:color="auto"/>
        <w:left w:val="none" w:sz="0" w:space="0" w:color="auto"/>
        <w:bottom w:val="none" w:sz="0" w:space="0" w:color="auto"/>
        <w:right w:val="none" w:sz="0" w:space="0" w:color="auto"/>
      </w:divBdr>
    </w:div>
    <w:div w:id="1688404418">
      <w:bodyDiv w:val="1"/>
      <w:marLeft w:val="0"/>
      <w:marRight w:val="0"/>
      <w:marTop w:val="0"/>
      <w:marBottom w:val="0"/>
      <w:divBdr>
        <w:top w:val="none" w:sz="0" w:space="0" w:color="auto"/>
        <w:left w:val="none" w:sz="0" w:space="0" w:color="auto"/>
        <w:bottom w:val="none" w:sz="0" w:space="0" w:color="auto"/>
        <w:right w:val="none" w:sz="0" w:space="0" w:color="auto"/>
      </w:divBdr>
    </w:div>
    <w:div w:id="1757048647">
      <w:bodyDiv w:val="1"/>
      <w:marLeft w:val="0"/>
      <w:marRight w:val="0"/>
      <w:marTop w:val="0"/>
      <w:marBottom w:val="0"/>
      <w:divBdr>
        <w:top w:val="none" w:sz="0" w:space="0" w:color="auto"/>
        <w:left w:val="none" w:sz="0" w:space="0" w:color="auto"/>
        <w:bottom w:val="none" w:sz="0" w:space="0" w:color="auto"/>
        <w:right w:val="none" w:sz="0" w:space="0" w:color="auto"/>
      </w:divBdr>
    </w:div>
    <w:div w:id="1816143868">
      <w:bodyDiv w:val="1"/>
      <w:marLeft w:val="0"/>
      <w:marRight w:val="0"/>
      <w:marTop w:val="0"/>
      <w:marBottom w:val="0"/>
      <w:divBdr>
        <w:top w:val="none" w:sz="0" w:space="0" w:color="auto"/>
        <w:left w:val="none" w:sz="0" w:space="0" w:color="auto"/>
        <w:bottom w:val="none" w:sz="0" w:space="0" w:color="auto"/>
        <w:right w:val="none" w:sz="0" w:space="0" w:color="auto"/>
      </w:divBdr>
    </w:div>
    <w:div w:id="1816876751">
      <w:bodyDiv w:val="1"/>
      <w:marLeft w:val="0"/>
      <w:marRight w:val="0"/>
      <w:marTop w:val="0"/>
      <w:marBottom w:val="0"/>
      <w:divBdr>
        <w:top w:val="none" w:sz="0" w:space="0" w:color="auto"/>
        <w:left w:val="none" w:sz="0" w:space="0" w:color="auto"/>
        <w:bottom w:val="none" w:sz="0" w:space="0" w:color="auto"/>
        <w:right w:val="none" w:sz="0" w:space="0" w:color="auto"/>
      </w:divBdr>
    </w:div>
    <w:div w:id="19321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1357</TotalTime>
  <Pages>5</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Barnard</dc:creator>
  <cp:keywords/>
  <dc:description/>
  <cp:lastModifiedBy>Geoff Barnard</cp:lastModifiedBy>
  <cp:revision>30</cp:revision>
  <dcterms:created xsi:type="dcterms:W3CDTF">2025-05-06T04:04:00Z</dcterms:created>
  <dcterms:modified xsi:type="dcterms:W3CDTF">2025-05-07T04:05:00Z</dcterms:modified>
</cp:coreProperties>
</file>